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0D" w:rsidRPr="006E1D22" w:rsidRDefault="00C3550D" w:rsidP="007D6CBA">
      <w:pPr>
        <w:spacing w:after="0" w:line="200" w:lineRule="exact"/>
        <w:ind w:left="708" w:hanging="708"/>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40" w:lineRule="auto"/>
        <w:ind w:left="3780" w:right="-20"/>
        <w:rPr>
          <w:rFonts w:ascii="Times New Roman" w:eastAsia="Times New Roman" w:hAnsi="Times New Roman" w:cs="Times New Roman"/>
          <w:sz w:val="20"/>
          <w:szCs w:val="20"/>
          <w:lang w:val="es-CL"/>
        </w:rPr>
      </w:pPr>
      <w:r w:rsidRPr="006E1D22">
        <w:rPr>
          <w:noProof/>
          <w:lang w:val="es-ES" w:eastAsia="es-ES"/>
        </w:rPr>
        <w:drawing>
          <wp:inline distT="0" distB="0" distL="0" distR="0" wp14:anchorId="4EFCA26D" wp14:editId="4CF010DB">
            <wp:extent cx="1143000" cy="112458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3550D" w:rsidRPr="006E1D22" w:rsidRDefault="00C3550D" w:rsidP="00C3550D">
      <w:pPr>
        <w:spacing w:before="5" w:after="0" w:line="170" w:lineRule="exact"/>
        <w:rPr>
          <w:sz w:val="17"/>
          <w:szCs w:val="17"/>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882AA6" w:rsidRPr="00735E75" w:rsidRDefault="00882AA6" w:rsidP="00882AA6">
      <w:pPr>
        <w:widowControl/>
        <w:spacing w:after="160" w:line="259" w:lineRule="auto"/>
        <w:jc w:val="center"/>
        <w:rPr>
          <w:rFonts w:asciiTheme="majorHAnsi" w:eastAsiaTheme="majorEastAsia" w:hAnsiTheme="majorHAnsi" w:cstheme="majorBidi"/>
          <w:b/>
          <w:color w:val="2E74B5" w:themeColor="accent1" w:themeShade="BF"/>
          <w:sz w:val="44"/>
          <w:szCs w:val="32"/>
          <w:lang w:val="es-ES"/>
        </w:rPr>
      </w:pPr>
      <w:r w:rsidRPr="00735E75">
        <w:rPr>
          <w:rFonts w:asciiTheme="majorHAnsi" w:eastAsiaTheme="majorEastAsia" w:hAnsiTheme="majorHAnsi" w:cstheme="majorBidi"/>
          <w:b/>
          <w:color w:val="2E74B5" w:themeColor="accent1" w:themeShade="BF"/>
          <w:sz w:val="44"/>
          <w:szCs w:val="32"/>
          <w:lang w:val="es-ES"/>
        </w:rPr>
        <w:t xml:space="preserve">DISEÑO DE MEJORAMIENTO Y AMPLIACIÓN SERVICIO DE AGUA POTABLE </w:t>
      </w:r>
      <w:r>
        <w:rPr>
          <w:rFonts w:asciiTheme="majorHAnsi" w:eastAsiaTheme="majorEastAsia" w:hAnsiTheme="majorHAnsi" w:cstheme="majorBidi"/>
          <w:b/>
          <w:color w:val="2E74B5" w:themeColor="accent1" w:themeShade="BF"/>
          <w:sz w:val="44"/>
          <w:szCs w:val="32"/>
          <w:lang w:val="es-ES"/>
        </w:rPr>
        <w:t>LA LAGUNA COMUNA DE TENO REGIÓN DEL MAULE</w:t>
      </w:r>
    </w:p>
    <w:p w:rsidR="00421E9A" w:rsidRDefault="00421E9A" w:rsidP="00C3550D">
      <w:pPr>
        <w:spacing w:after="0" w:line="440" w:lineRule="auto"/>
        <w:ind w:left="3988" w:right="3972" w:firstLine="2"/>
        <w:jc w:val="center"/>
        <w:rPr>
          <w:rFonts w:ascii="Arial" w:eastAsia="Arial" w:hAnsi="Arial" w:cs="Arial"/>
          <w:sz w:val="31"/>
          <w:szCs w:val="31"/>
          <w:u w:val="thick" w:color="000000"/>
          <w:lang w:val="es-CL"/>
        </w:rPr>
      </w:pPr>
    </w:p>
    <w:p w:rsidR="00C3550D" w:rsidRPr="006E1D22" w:rsidRDefault="000A593F" w:rsidP="00C3550D">
      <w:pPr>
        <w:spacing w:after="0" w:line="440" w:lineRule="auto"/>
        <w:ind w:left="3988" w:right="3972" w:firstLine="2"/>
        <w:jc w:val="center"/>
        <w:rPr>
          <w:rFonts w:ascii="Arial" w:eastAsia="Arial" w:hAnsi="Arial" w:cs="Arial"/>
          <w:sz w:val="31"/>
          <w:szCs w:val="31"/>
          <w:u w:val="thick" w:color="000000"/>
          <w:lang w:val="es-CL"/>
        </w:rPr>
      </w:pPr>
      <w:r>
        <w:rPr>
          <w:rFonts w:ascii="Arial" w:eastAsia="Arial" w:hAnsi="Arial" w:cs="Arial"/>
          <w:sz w:val="31"/>
          <w:szCs w:val="31"/>
          <w:u w:val="thick" w:color="000000"/>
          <w:lang w:val="es-CL"/>
        </w:rPr>
        <w:t>ANEXO II</w:t>
      </w:r>
    </w:p>
    <w:p w:rsidR="00C3550D" w:rsidRPr="006E1D22" w:rsidRDefault="00C3550D" w:rsidP="00C3550D">
      <w:pPr>
        <w:spacing w:after="0" w:line="440" w:lineRule="auto"/>
        <w:ind w:left="3988" w:right="3972" w:firstLine="2"/>
        <w:jc w:val="center"/>
        <w:rPr>
          <w:rFonts w:ascii="Arial" w:eastAsia="Arial" w:hAnsi="Arial" w:cs="Arial"/>
          <w:sz w:val="31"/>
          <w:szCs w:val="31"/>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before="1" w:after="0" w:line="280" w:lineRule="exact"/>
        <w:rPr>
          <w:sz w:val="28"/>
          <w:szCs w:val="28"/>
          <w:lang w:val="es-CL"/>
        </w:rPr>
      </w:pPr>
    </w:p>
    <w:p w:rsidR="00C3550D" w:rsidRPr="006E1D22" w:rsidRDefault="00C3550D" w:rsidP="00C3550D">
      <w:pPr>
        <w:spacing w:after="0" w:line="350" w:lineRule="exact"/>
        <w:ind w:left="1464" w:right="1448"/>
        <w:jc w:val="center"/>
        <w:rPr>
          <w:rFonts w:ascii="Arial" w:eastAsia="Arial" w:hAnsi="Arial" w:cs="Arial"/>
          <w:sz w:val="31"/>
          <w:szCs w:val="31"/>
          <w:lang w:val="es-CL"/>
        </w:rPr>
      </w:pPr>
      <w:r w:rsidRPr="006E1D22">
        <w:rPr>
          <w:rFonts w:ascii="Arial" w:eastAsia="Arial" w:hAnsi="Arial" w:cs="Arial"/>
          <w:position w:val="-1"/>
          <w:sz w:val="31"/>
          <w:szCs w:val="31"/>
          <w:u w:val="thick" w:color="000000"/>
          <w:lang w:val="es-CL"/>
        </w:rPr>
        <w:t>ESPECIFICACIONES</w:t>
      </w:r>
      <w:r w:rsidRPr="006E1D22">
        <w:rPr>
          <w:rFonts w:ascii="Arial" w:eastAsia="Arial" w:hAnsi="Arial" w:cs="Arial"/>
          <w:spacing w:val="30"/>
          <w:position w:val="-1"/>
          <w:sz w:val="31"/>
          <w:szCs w:val="31"/>
          <w:u w:val="thick" w:color="000000"/>
          <w:lang w:val="es-CL"/>
        </w:rPr>
        <w:t xml:space="preserve"> </w:t>
      </w:r>
      <w:r w:rsidRPr="006E1D22">
        <w:rPr>
          <w:rFonts w:ascii="Arial" w:eastAsia="Arial" w:hAnsi="Arial" w:cs="Arial"/>
          <w:spacing w:val="-2"/>
          <w:position w:val="-1"/>
          <w:sz w:val="31"/>
          <w:szCs w:val="31"/>
          <w:u w:val="thick" w:color="000000"/>
          <w:lang w:val="es-CL"/>
        </w:rPr>
        <w:t>T</w:t>
      </w:r>
      <w:r w:rsidRPr="006E1D22">
        <w:rPr>
          <w:rFonts w:ascii="Arial" w:eastAsia="Arial" w:hAnsi="Arial" w:cs="Arial"/>
          <w:position w:val="-1"/>
          <w:sz w:val="31"/>
          <w:szCs w:val="31"/>
          <w:u w:val="thick" w:color="000000"/>
          <w:lang w:val="es-CL"/>
        </w:rPr>
        <w:t>ECNI</w:t>
      </w:r>
      <w:r w:rsidRPr="006E1D22">
        <w:rPr>
          <w:rFonts w:ascii="Arial" w:eastAsia="Arial" w:hAnsi="Arial" w:cs="Arial"/>
          <w:spacing w:val="-2"/>
          <w:position w:val="-1"/>
          <w:sz w:val="31"/>
          <w:szCs w:val="31"/>
          <w:u w:val="thick" w:color="000000"/>
          <w:lang w:val="es-CL"/>
        </w:rPr>
        <w:t>C</w:t>
      </w:r>
      <w:r w:rsidRPr="006E1D22">
        <w:rPr>
          <w:rFonts w:ascii="Arial" w:eastAsia="Arial" w:hAnsi="Arial" w:cs="Arial"/>
          <w:spacing w:val="-1"/>
          <w:position w:val="-1"/>
          <w:sz w:val="31"/>
          <w:szCs w:val="31"/>
          <w:u w:val="thick" w:color="000000"/>
          <w:lang w:val="es-CL"/>
        </w:rPr>
        <w:t>A</w:t>
      </w:r>
      <w:r w:rsidRPr="006E1D22">
        <w:rPr>
          <w:rFonts w:ascii="Arial" w:eastAsia="Arial" w:hAnsi="Arial" w:cs="Arial"/>
          <w:position w:val="-1"/>
          <w:sz w:val="31"/>
          <w:szCs w:val="31"/>
          <w:u w:val="thick" w:color="000000"/>
          <w:lang w:val="es-CL"/>
        </w:rPr>
        <w:t>S</w:t>
      </w:r>
      <w:r w:rsidRPr="006E1D22">
        <w:rPr>
          <w:rFonts w:ascii="Arial" w:eastAsia="Arial" w:hAnsi="Arial" w:cs="Arial"/>
          <w:spacing w:val="17"/>
          <w:position w:val="-1"/>
          <w:sz w:val="31"/>
          <w:szCs w:val="31"/>
          <w:u w:val="thick" w:color="000000"/>
          <w:lang w:val="es-CL"/>
        </w:rPr>
        <w:t xml:space="preserve"> </w:t>
      </w:r>
      <w:r w:rsidR="008340C9">
        <w:rPr>
          <w:rFonts w:ascii="Arial" w:eastAsia="Arial" w:hAnsi="Arial" w:cs="Arial"/>
          <w:position w:val="-1"/>
          <w:sz w:val="31"/>
          <w:szCs w:val="31"/>
          <w:u w:val="thick" w:color="000000"/>
          <w:lang w:val="es-CL"/>
        </w:rPr>
        <w:t>ESPECIALES</w:t>
      </w:r>
    </w:p>
    <w:p w:rsidR="00C3550D" w:rsidRPr="006E1D22" w:rsidRDefault="00C3550D" w:rsidP="00C3550D">
      <w:pPr>
        <w:spacing w:before="7" w:after="0" w:line="160" w:lineRule="exact"/>
        <w:rPr>
          <w:sz w:val="16"/>
          <w:szCs w:val="16"/>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F42675" w:rsidP="00F42675">
      <w:pPr>
        <w:jc w:val="center"/>
        <w:rPr>
          <w:lang w:val="es-CL"/>
        </w:rPr>
      </w:pPr>
      <w:r>
        <w:rPr>
          <w:lang w:val="es-CL"/>
        </w:rPr>
        <w:t>POZO N°1</w:t>
      </w:r>
    </w:p>
    <w:p w:rsidR="00C3550D" w:rsidRPr="006E1D22" w:rsidRDefault="00C3550D" w:rsidP="00C3550D">
      <w:pPr>
        <w:spacing w:before="36" w:after="0" w:line="237" w:lineRule="exact"/>
        <w:ind w:right="298"/>
        <w:jc w:val="right"/>
        <w:rPr>
          <w:rFonts w:ascii="Arial" w:eastAsia="Arial" w:hAnsi="Arial" w:cs="Arial"/>
          <w:sz w:val="21"/>
          <w:szCs w:val="21"/>
          <w:lang w:val="es-CL"/>
        </w:rPr>
      </w:pPr>
      <w:r w:rsidRPr="006E1D22">
        <w:rPr>
          <w:rFonts w:ascii="Arial" w:eastAsia="Arial" w:hAnsi="Arial" w:cs="Arial"/>
          <w:spacing w:val="-1"/>
          <w:position w:val="-1"/>
          <w:sz w:val="21"/>
          <w:szCs w:val="21"/>
          <w:lang w:val="es-CL"/>
        </w:rPr>
        <w:t>M</w:t>
      </w:r>
      <w:r w:rsidR="00C53DBE">
        <w:rPr>
          <w:rFonts w:ascii="Arial" w:eastAsia="Arial" w:hAnsi="Arial" w:cs="Arial"/>
          <w:spacing w:val="-1"/>
          <w:position w:val="-1"/>
          <w:sz w:val="21"/>
          <w:szCs w:val="21"/>
          <w:lang w:val="es-CL"/>
        </w:rPr>
        <w:t>AYO</w:t>
      </w:r>
      <w:r w:rsidRPr="006E1D22">
        <w:rPr>
          <w:rFonts w:ascii="Arial" w:eastAsia="Arial" w:hAnsi="Arial" w:cs="Arial"/>
          <w:spacing w:val="-1"/>
          <w:position w:val="-1"/>
          <w:sz w:val="21"/>
          <w:szCs w:val="21"/>
          <w:lang w:val="es-CL"/>
        </w:rPr>
        <w:t xml:space="preserve"> 2021</w:t>
      </w:r>
    </w:p>
    <w:p w:rsidR="00C3550D" w:rsidRPr="006E1D22" w:rsidRDefault="00C3550D" w:rsidP="00C3550D">
      <w:pPr>
        <w:spacing w:before="5" w:after="0" w:line="200" w:lineRule="exact"/>
        <w:rPr>
          <w:sz w:val="20"/>
          <w:szCs w:val="20"/>
          <w:lang w:val="es-CL"/>
        </w:rPr>
      </w:pPr>
    </w:p>
    <w:p w:rsidR="00C3550D" w:rsidRPr="006E1D22" w:rsidRDefault="00C3550D" w:rsidP="00C3550D">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C3550D" w:rsidRPr="006E1D22" w:rsidRDefault="00C3550D" w:rsidP="00C3550D">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C3550D" w:rsidRPr="006E1D22" w:rsidTr="00222A8E">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C3550D" w:rsidRPr="006E1D22" w:rsidTr="00222A8E">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C3550D" w:rsidP="001D6E68">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C3550D" w:rsidP="001D6E68">
            <w:pPr>
              <w:spacing w:after="0" w:line="240" w:lineRule="auto"/>
              <w:ind w:left="59" w:right="-20"/>
              <w:rPr>
                <w:rFonts w:ascii="Arial" w:eastAsia="Arial" w:hAnsi="Arial" w:cs="Arial"/>
                <w:sz w:val="21"/>
                <w:szCs w:val="21"/>
                <w:lang w:val="es-CL"/>
              </w:rPr>
            </w:pPr>
            <w:r w:rsidRPr="006E1D22">
              <w:rPr>
                <w:rFonts w:ascii="Arial" w:eastAsia="Arial" w:hAnsi="Arial" w:cs="Arial"/>
                <w:spacing w:val="2"/>
                <w:sz w:val="21"/>
                <w:szCs w:val="21"/>
                <w:lang w:val="es-CL"/>
              </w:rPr>
              <w:t>R</w:t>
            </w:r>
            <w:r w:rsidRPr="006E1D22">
              <w:rPr>
                <w:rFonts w:ascii="Arial" w:eastAsia="Arial" w:hAnsi="Arial" w:cs="Arial"/>
                <w:sz w:val="21"/>
                <w:szCs w:val="21"/>
                <w:lang w:val="es-CL"/>
              </w:rPr>
              <w:t>evi</w:t>
            </w:r>
            <w:r w:rsidRPr="006E1D22">
              <w:rPr>
                <w:rFonts w:ascii="Arial" w:eastAsia="Arial" w:hAnsi="Arial" w:cs="Arial"/>
                <w:spacing w:val="1"/>
                <w:sz w:val="21"/>
                <w:szCs w:val="21"/>
                <w:lang w:val="es-CL"/>
              </w:rPr>
              <w:t>s</w:t>
            </w:r>
            <w:r w:rsidRPr="006E1D22">
              <w:rPr>
                <w:rFonts w:ascii="Arial" w:eastAsia="Arial" w:hAnsi="Arial" w:cs="Arial"/>
                <w:spacing w:val="-1"/>
                <w:sz w:val="21"/>
                <w:szCs w:val="21"/>
                <w:lang w:val="es-CL"/>
              </w:rPr>
              <w:t>i</w:t>
            </w:r>
            <w:r w:rsidRPr="006E1D22">
              <w:rPr>
                <w:rFonts w:ascii="Arial" w:eastAsia="Arial" w:hAnsi="Arial" w:cs="Arial"/>
                <w:spacing w:val="1"/>
                <w:sz w:val="21"/>
                <w:szCs w:val="21"/>
                <w:lang w:val="es-CL"/>
              </w:rPr>
              <w:t>ó</w:t>
            </w:r>
            <w:r w:rsidRPr="006E1D22">
              <w:rPr>
                <w:rFonts w:ascii="Arial" w:eastAsia="Arial" w:hAnsi="Arial" w:cs="Arial"/>
                <w:sz w:val="21"/>
                <w:szCs w:val="21"/>
                <w:lang w:val="es-CL"/>
              </w:rPr>
              <w:t>n</w:t>
            </w:r>
            <w:r w:rsidRPr="006E1D22">
              <w:rPr>
                <w:rFonts w:ascii="Arial" w:eastAsia="Arial" w:hAnsi="Arial" w:cs="Arial"/>
                <w:spacing w:val="7"/>
                <w:sz w:val="21"/>
                <w:szCs w:val="21"/>
                <w:lang w:val="es-CL"/>
              </w:rPr>
              <w:t xml:space="preserve"> </w:t>
            </w:r>
            <w:r w:rsidRPr="006E1D22">
              <w:rPr>
                <w:rFonts w:ascii="Arial" w:eastAsia="Arial" w:hAnsi="Arial" w:cs="Arial"/>
                <w:w w:val="101"/>
                <w:sz w:val="21"/>
                <w:szCs w:val="21"/>
                <w:lang w:val="es-CL"/>
              </w:rPr>
              <w:t>I</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ter</w:t>
            </w:r>
            <w:r w:rsidRPr="006E1D22">
              <w:rPr>
                <w:rFonts w:ascii="Arial" w:eastAsia="Arial" w:hAnsi="Arial" w:cs="Arial"/>
                <w:spacing w:val="1"/>
                <w:w w:val="101"/>
                <w:sz w:val="21"/>
                <w:szCs w:val="21"/>
                <w:lang w:val="es-CL"/>
              </w:rPr>
              <w:t>n</w:t>
            </w:r>
            <w:r w:rsidRPr="006E1D22">
              <w:rPr>
                <w:rFonts w:ascii="Arial" w:eastAsia="Arial" w:hAnsi="Arial" w:cs="Arial"/>
                <w:w w:val="101"/>
                <w:sz w:val="21"/>
                <w:szCs w:val="21"/>
                <w:lang w:val="es-CL"/>
              </w:rPr>
              <w:t>a</w:t>
            </w:r>
          </w:p>
        </w:tc>
        <w:tc>
          <w:tcPr>
            <w:tcW w:w="1379" w:type="dxa"/>
            <w:tcBorders>
              <w:top w:val="single" w:sz="6" w:space="0" w:color="000000"/>
              <w:left w:val="single" w:sz="6" w:space="0" w:color="000000"/>
              <w:bottom w:val="single" w:sz="7" w:space="0" w:color="000000"/>
              <w:right w:val="single" w:sz="6" w:space="0" w:color="000000"/>
            </w:tcBorders>
            <w:vAlign w:val="center"/>
          </w:tcPr>
          <w:p w:rsidR="00726F8C" w:rsidRDefault="00726F8C" w:rsidP="00726F8C">
            <w:pPr>
              <w:spacing w:after="0" w:line="240" w:lineRule="auto"/>
              <w:ind w:right="-20"/>
              <w:rPr>
                <w:sz w:val="11"/>
                <w:szCs w:val="11"/>
                <w:lang w:val="es-CL"/>
              </w:rPr>
            </w:pPr>
          </w:p>
          <w:p w:rsidR="00C3550D" w:rsidRPr="006E1D22" w:rsidRDefault="00726F8C" w:rsidP="00C53DBE">
            <w:pPr>
              <w:spacing w:after="0" w:line="240" w:lineRule="auto"/>
              <w:ind w:right="-20"/>
              <w:rPr>
                <w:rFonts w:ascii="Arial" w:eastAsia="Arial" w:hAnsi="Arial" w:cs="Arial"/>
                <w:sz w:val="21"/>
                <w:szCs w:val="21"/>
                <w:lang w:val="es-CL"/>
              </w:rPr>
            </w:pPr>
            <w:r>
              <w:rPr>
                <w:sz w:val="11"/>
                <w:szCs w:val="11"/>
                <w:lang w:val="es-CL"/>
              </w:rPr>
              <w:t xml:space="preserve">      </w:t>
            </w:r>
            <w:r w:rsidR="00421E9A">
              <w:rPr>
                <w:rFonts w:ascii="Arial" w:eastAsia="Arial" w:hAnsi="Arial" w:cs="Arial"/>
                <w:w w:val="101"/>
                <w:sz w:val="21"/>
                <w:szCs w:val="21"/>
                <w:lang w:val="es-CL"/>
              </w:rPr>
              <w:t>3</w:t>
            </w:r>
            <w:r w:rsidR="00C53DBE">
              <w:rPr>
                <w:rFonts w:ascii="Arial" w:eastAsia="Arial" w:hAnsi="Arial" w:cs="Arial"/>
                <w:w w:val="101"/>
                <w:sz w:val="21"/>
                <w:szCs w:val="21"/>
                <w:lang w:val="es-CL"/>
              </w:rPr>
              <w:t>1</w:t>
            </w:r>
            <w:r>
              <w:rPr>
                <w:rFonts w:ascii="Arial" w:eastAsia="Arial" w:hAnsi="Arial" w:cs="Arial"/>
                <w:w w:val="101"/>
                <w:sz w:val="21"/>
                <w:szCs w:val="21"/>
                <w:lang w:val="es-CL"/>
              </w:rPr>
              <w:t>/0</w:t>
            </w:r>
            <w:r w:rsidR="00C53DBE">
              <w:rPr>
                <w:rFonts w:ascii="Arial" w:eastAsia="Arial" w:hAnsi="Arial" w:cs="Arial"/>
                <w:w w:val="101"/>
                <w:sz w:val="21"/>
                <w:szCs w:val="21"/>
                <w:lang w:val="es-CL"/>
              </w:rPr>
              <w:t>5</w:t>
            </w:r>
            <w:r>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C3550D" w:rsidRPr="006E1D22" w:rsidRDefault="00C3550D" w:rsidP="001D6E68">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726F8C" w:rsidRDefault="00726F8C" w:rsidP="00421E9A">
            <w:pPr>
              <w:spacing w:after="0" w:line="240" w:lineRule="auto"/>
              <w:ind w:right="-20"/>
              <w:jc w:val="both"/>
              <w:rPr>
                <w:sz w:val="11"/>
                <w:szCs w:val="11"/>
                <w:lang w:val="es-CL"/>
              </w:rPr>
            </w:pPr>
          </w:p>
          <w:p w:rsidR="00C3550D" w:rsidRPr="006E1D22" w:rsidRDefault="00C53DBE" w:rsidP="00C53DBE">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w:t>
            </w:r>
            <w:r w:rsidR="00726F8C">
              <w:rPr>
                <w:rFonts w:ascii="Arial" w:eastAsia="Arial" w:hAnsi="Arial" w:cs="Arial"/>
                <w:w w:val="101"/>
                <w:sz w:val="21"/>
                <w:szCs w:val="21"/>
                <w:lang w:val="es-CL"/>
              </w:rPr>
              <w:t>/0</w:t>
            </w:r>
            <w:r>
              <w:rPr>
                <w:rFonts w:ascii="Arial" w:eastAsia="Arial" w:hAnsi="Arial" w:cs="Arial"/>
                <w:w w:val="101"/>
                <w:sz w:val="21"/>
                <w:szCs w:val="21"/>
                <w:lang w:val="es-CL"/>
              </w:rPr>
              <w:t>5</w:t>
            </w:r>
            <w:r w:rsidR="00726F8C">
              <w:rPr>
                <w:rFonts w:ascii="Arial" w:eastAsia="Arial" w:hAnsi="Arial" w:cs="Arial"/>
                <w:w w:val="101"/>
                <w:sz w:val="21"/>
                <w:szCs w:val="21"/>
                <w:lang w:val="es-CL"/>
              </w:rPr>
              <w:t>/2021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8" w:after="0" w:line="110" w:lineRule="exact"/>
              <w:rPr>
                <w:sz w:val="11"/>
                <w:szCs w:val="11"/>
                <w:lang w:val="es-CL"/>
              </w:rPr>
            </w:pPr>
          </w:p>
          <w:p w:rsidR="00C3550D" w:rsidRPr="006E1D22" w:rsidRDefault="00421E9A" w:rsidP="001D6E68">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tc>
      </w:tr>
      <w:tr w:rsidR="00C3550D" w:rsidRPr="006E1D22" w:rsidTr="00222A8E">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575CE6" w:rsidP="001D6E68">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59" w:right="-20"/>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726F8C" w:rsidRDefault="00726F8C" w:rsidP="00726F8C">
            <w:pPr>
              <w:spacing w:after="0" w:line="240" w:lineRule="auto"/>
              <w:ind w:right="-20"/>
              <w:rPr>
                <w:sz w:val="11"/>
                <w:szCs w:val="11"/>
                <w:lang w:val="es-CL"/>
              </w:rPr>
            </w:pPr>
          </w:p>
          <w:p w:rsidR="00C3550D" w:rsidRPr="006E1D22" w:rsidRDefault="00726F8C" w:rsidP="00726F8C">
            <w:pPr>
              <w:spacing w:after="0" w:line="240" w:lineRule="auto"/>
              <w:ind w:right="-20"/>
              <w:rPr>
                <w:rFonts w:ascii="Arial" w:eastAsia="Arial" w:hAnsi="Arial" w:cs="Arial"/>
                <w:sz w:val="21"/>
                <w:szCs w:val="21"/>
                <w:lang w:val="es-CL"/>
              </w:rPr>
            </w:pPr>
            <w:r>
              <w:rPr>
                <w:sz w:val="11"/>
                <w:szCs w:val="11"/>
                <w:lang w:val="es-CL"/>
              </w:rPr>
              <w:t xml:space="preserve">      </w:t>
            </w:r>
            <w:r w:rsidR="00C53DBE">
              <w:rPr>
                <w:rFonts w:ascii="Arial" w:eastAsia="Arial" w:hAnsi="Arial" w:cs="Arial"/>
                <w:w w:val="101"/>
                <w:sz w:val="21"/>
                <w:szCs w:val="21"/>
                <w:lang w:val="es-CL"/>
              </w:rPr>
              <w:t>31</w:t>
            </w:r>
            <w:r>
              <w:rPr>
                <w:rFonts w:ascii="Arial" w:eastAsia="Arial" w:hAnsi="Arial" w:cs="Arial"/>
                <w:w w:val="101"/>
                <w:sz w:val="21"/>
                <w:szCs w:val="21"/>
                <w:lang w:val="es-CL"/>
              </w:rPr>
              <w:t>/0</w:t>
            </w:r>
            <w:r w:rsidR="00C53DBE">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726F8C" w:rsidRDefault="00726F8C" w:rsidP="00421E9A">
            <w:pPr>
              <w:spacing w:after="0" w:line="240" w:lineRule="auto"/>
              <w:ind w:right="-20"/>
              <w:jc w:val="both"/>
              <w:rPr>
                <w:sz w:val="11"/>
                <w:szCs w:val="11"/>
                <w:lang w:val="es-CL"/>
              </w:rPr>
            </w:pPr>
          </w:p>
          <w:p w:rsidR="00C3550D" w:rsidRPr="006E1D22" w:rsidRDefault="00C53DBE" w:rsidP="00C53DBE">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w:t>
            </w:r>
            <w:r w:rsidR="00726F8C">
              <w:rPr>
                <w:rFonts w:ascii="Arial" w:eastAsia="Arial" w:hAnsi="Arial" w:cs="Arial"/>
                <w:w w:val="101"/>
                <w:sz w:val="21"/>
                <w:szCs w:val="21"/>
                <w:lang w:val="es-CL"/>
              </w:rPr>
              <w:t>/0</w:t>
            </w:r>
            <w:r>
              <w:rPr>
                <w:rFonts w:ascii="Arial" w:eastAsia="Arial" w:hAnsi="Arial" w:cs="Arial"/>
                <w:spacing w:val="1"/>
                <w:w w:val="101"/>
                <w:sz w:val="21"/>
                <w:szCs w:val="21"/>
                <w:lang w:val="es-CL"/>
              </w:rPr>
              <w:t>5</w:t>
            </w:r>
            <w:r w:rsidR="00726F8C">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421E9A" w:rsidP="001D6E68">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p w:rsidR="00C3550D" w:rsidRPr="006E1D22" w:rsidRDefault="00C3550D" w:rsidP="001D6E68">
            <w:pPr>
              <w:spacing w:after="0" w:line="240" w:lineRule="auto"/>
              <w:ind w:left="508" w:right="482"/>
              <w:rPr>
                <w:rFonts w:ascii="Arial" w:eastAsia="Arial" w:hAnsi="Arial" w:cs="Arial"/>
                <w:sz w:val="21"/>
                <w:szCs w:val="21"/>
                <w:lang w:val="es-CL"/>
              </w:rPr>
            </w:pPr>
          </w:p>
        </w:tc>
      </w:tr>
      <w:tr w:rsidR="00C3550D" w:rsidRPr="006E1D22" w:rsidTr="0089615A">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429" w:right="415"/>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vAlign w:val="center"/>
          </w:tcPr>
          <w:p w:rsidR="00C3550D" w:rsidRPr="006E1D22" w:rsidRDefault="00C3550D" w:rsidP="0089615A">
            <w:pPr>
              <w:spacing w:after="0" w:line="240" w:lineRule="auto"/>
              <w:ind w:left="508" w:right="483"/>
              <w:rPr>
                <w:rFonts w:ascii="Arial" w:eastAsia="Arial" w:hAnsi="Arial" w:cs="Arial"/>
                <w:sz w:val="21"/>
                <w:szCs w:val="21"/>
                <w:lang w:val="es-CL"/>
              </w:rPr>
            </w:pPr>
          </w:p>
        </w:tc>
      </w:tr>
    </w:tbl>
    <w:p w:rsidR="00882AA6" w:rsidRDefault="00882AA6" w:rsidP="00421E9A">
      <w:pPr>
        <w:spacing w:after="0" w:line="240" w:lineRule="auto"/>
        <w:jc w:val="center"/>
        <w:rPr>
          <w:u w:val="single"/>
          <w:lang w:val="es-CL"/>
        </w:rPr>
      </w:pPr>
    </w:p>
    <w:p w:rsidR="00882AA6" w:rsidRDefault="00882AA6" w:rsidP="00421E9A">
      <w:pPr>
        <w:spacing w:after="0" w:line="240" w:lineRule="auto"/>
        <w:jc w:val="center"/>
        <w:rPr>
          <w:u w:val="single"/>
          <w:lang w:val="es-CL"/>
        </w:rPr>
      </w:pPr>
      <w:bookmarkStart w:id="0" w:name="_GoBack"/>
      <w:bookmarkEnd w:id="0"/>
    </w:p>
    <w:p w:rsidR="00882AA6" w:rsidRDefault="00882AA6" w:rsidP="00882AA6">
      <w:pPr>
        <w:spacing w:after="0"/>
        <w:jc w:val="center"/>
        <w:rPr>
          <w:lang w:val="es-CL"/>
        </w:rPr>
      </w:pPr>
      <w:r w:rsidRPr="0051604E">
        <w:rPr>
          <w:u w:val="single"/>
          <w:lang w:val="es-CL"/>
        </w:rPr>
        <w:lastRenderedPageBreak/>
        <w:t>DISEÑO DE MEJORAMIENTO Y AMPLIACIÓN SERVICIO DE AGUA POTABLE LA LAGUNA COMUNA DE TENO REGIÓN DEL MAULE</w:t>
      </w:r>
    </w:p>
    <w:p w:rsidR="006E1D22" w:rsidRPr="00882AA6" w:rsidRDefault="006E1D22" w:rsidP="00882AA6">
      <w:pPr>
        <w:spacing w:after="0"/>
        <w:jc w:val="center"/>
        <w:rPr>
          <w:lang w:val="es-CL"/>
        </w:rPr>
      </w:pPr>
      <w:r w:rsidRPr="006E1D22">
        <w:rPr>
          <w:u w:val="single"/>
          <w:lang w:val="es-CL"/>
        </w:rPr>
        <w:t>PROYECTO</w:t>
      </w:r>
    </w:p>
    <w:p w:rsidR="006E1D22" w:rsidRDefault="006E1D22" w:rsidP="00882AA6">
      <w:pPr>
        <w:spacing w:after="0" w:line="240" w:lineRule="auto"/>
        <w:jc w:val="center"/>
        <w:rPr>
          <w:u w:val="single"/>
          <w:lang w:val="es-CL"/>
        </w:rPr>
      </w:pPr>
      <w:r w:rsidRPr="006E1D22">
        <w:rPr>
          <w:u w:val="single"/>
          <w:lang w:val="es-CL"/>
        </w:rPr>
        <w:t xml:space="preserve">ESPECIFICACIONES TECNICAS </w:t>
      </w:r>
      <w:r w:rsidR="008340C9">
        <w:rPr>
          <w:u w:val="single"/>
          <w:lang w:val="es-CL"/>
        </w:rPr>
        <w:t>ESPECIALES</w:t>
      </w:r>
    </w:p>
    <w:p w:rsidR="004608D1" w:rsidRPr="006E1D22" w:rsidRDefault="004608D1" w:rsidP="006E1D22">
      <w:pPr>
        <w:spacing w:after="0" w:line="240" w:lineRule="auto"/>
        <w:jc w:val="center"/>
        <w:rPr>
          <w:u w:val="single"/>
          <w:lang w:val="es-CL"/>
        </w:rPr>
      </w:pPr>
      <w:r>
        <w:rPr>
          <w:u w:val="single"/>
          <w:lang w:val="es-CL"/>
        </w:rPr>
        <w:t>ELECTRICIDAD</w:t>
      </w:r>
    </w:p>
    <w:p w:rsidR="006E1D22" w:rsidRPr="006E1D22" w:rsidRDefault="006E1D22" w:rsidP="006E1D22">
      <w:pPr>
        <w:rPr>
          <w:lang w:val="es-CL"/>
        </w:rPr>
      </w:pPr>
    </w:p>
    <w:p w:rsidR="006E1D22" w:rsidRPr="006E1D22" w:rsidRDefault="006E1D22" w:rsidP="009354E8">
      <w:pPr>
        <w:jc w:val="center"/>
        <w:rPr>
          <w:lang w:val="es-CL"/>
        </w:rPr>
      </w:pPr>
      <w:r w:rsidRPr="006E1D22">
        <w:rPr>
          <w:lang w:val="es-CL"/>
        </w:rPr>
        <w:t>INDICE</w:t>
      </w:r>
    </w:p>
    <w:p w:rsidR="006E1D22" w:rsidRPr="006E1D22" w:rsidRDefault="006E1D22" w:rsidP="006E1D22">
      <w:pPr>
        <w:rPr>
          <w:b/>
          <w:u w:val="single"/>
          <w:lang w:val="es-CL"/>
        </w:rPr>
      </w:pPr>
      <w:r w:rsidRPr="006E1D22">
        <w:rPr>
          <w:b/>
          <w:u w:val="single"/>
          <w:lang w:val="es-CL"/>
        </w:rPr>
        <w:t xml:space="preserve">ITEM </w:t>
      </w:r>
      <w:r w:rsidRPr="006E1D22">
        <w:rPr>
          <w:b/>
          <w:u w:val="single"/>
          <w:lang w:val="es-CL"/>
        </w:rPr>
        <w:tab/>
      </w:r>
      <w:r w:rsidRPr="006E1D22">
        <w:rPr>
          <w:b/>
          <w:u w:val="single"/>
          <w:lang w:val="es-CL"/>
        </w:rPr>
        <w:tab/>
      </w:r>
      <w:r w:rsidRPr="006E1D22">
        <w:rPr>
          <w:b/>
          <w:u w:val="single"/>
          <w:lang w:val="es-CL"/>
        </w:rPr>
        <w:tab/>
      </w:r>
      <w:r w:rsidRPr="006E1D22">
        <w:rPr>
          <w:b/>
          <w:u w:val="single"/>
          <w:lang w:val="es-CL"/>
        </w:rPr>
        <w:tab/>
        <w:t xml:space="preserve">MATERIA </w:t>
      </w:r>
      <w:r w:rsidRPr="006E1D22">
        <w:rPr>
          <w:b/>
          <w:u w:val="single"/>
          <w:lang w:val="es-CL"/>
        </w:rPr>
        <w:tab/>
      </w:r>
      <w:r w:rsidRPr="006E1D22">
        <w:rPr>
          <w:b/>
          <w:u w:val="single"/>
          <w:lang w:val="es-CL"/>
        </w:rPr>
        <w:tab/>
      </w:r>
      <w:r w:rsidR="004608D1">
        <w:rPr>
          <w:b/>
          <w:u w:val="single"/>
          <w:lang w:val="es-CL"/>
        </w:rPr>
        <w:t xml:space="preserve">     </w:t>
      </w:r>
      <w:r w:rsidRPr="006E1D22">
        <w:rPr>
          <w:b/>
          <w:u w:val="single"/>
          <w:lang w:val="es-CL"/>
        </w:rPr>
        <w:tab/>
      </w:r>
      <w:r w:rsidRPr="006E1D22">
        <w:rPr>
          <w:b/>
          <w:u w:val="single"/>
          <w:lang w:val="es-CL"/>
        </w:rPr>
        <w:tab/>
        <w:t xml:space="preserve">    </w:t>
      </w:r>
      <w:r w:rsidRPr="006E1D22">
        <w:rPr>
          <w:b/>
          <w:u w:val="single"/>
          <w:lang w:val="es-CL"/>
        </w:rPr>
        <w:tab/>
        <w:t xml:space="preserve">         </w:t>
      </w:r>
      <w:r w:rsidR="004608D1">
        <w:rPr>
          <w:b/>
          <w:u w:val="single"/>
          <w:lang w:val="es-CL"/>
        </w:rPr>
        <w:t xml:space="preserve"> </w:t>
      </w:r>
      <w:r w:rsidRPr="006E1D22">
        <w:rPr>
          <w:b/>
          <w:u w:val="single"/>
          <w:lang w:val="es-CL"/>
        </w:rPr>
        <w:t>PAG.</w:t>
      </w:r>
    </w:p>
    <w:p w:rsidR="006E1D22" w:rsidRDefault="006E1D22" w:rsidP="006E1D22">
      <w:pPr>
        <w:rPr>
          <w:lang w:val="es-CL"/>
        </w:rPr>
      </w:pPr>
    </w:p>
    <w:p w:rsidR="006E1D22" w:rsidRPr="00173703" w:rsidRDefault="006E1D22" w:rsidP="006E1D22">
      <w:pPr>
        <w:spacing w:after="0"/>
        <w:rPr>
          <w:rFonts w:ascii="Arial" w:hAnsi="Arial" w:cs="Arial"/>
          <w:sz w:val="21"/>
          <w:szCs w:val="21"/>
          <w:lang w:val="es-CL"/>
        </w:rPr>
      </w:pPr>
      <w:r w:rsidRPr="00173703">
        <w:rPr>
          <w:rFonts w:ascii="Arial" w:hAnsi="Arial" w:cs="Arial"/>
          <w:sz w:val="21"/>
          <w:szCs w:val="21"/>
          <w:lang w:val="es-CL"/>
        </w:rPr>
        <w:t xml:space="preserve">1. </w:t>
      </w:r>
      <w:r w:rsidRPr="00173703">
        <w:rPr>
          <w:rFonts w:ascii="Arial" w:hAnsi="Arial" w:cs="Arial"/>
          <w:sz w:val="21"/>
          <w:szCs w:val="21"/>
          <w:lang w:val="es-CL"/>
        </w:rPr>
        <w:tab/>
      </w:r>
      <w:r w:rsidR="004608D1" w:rsidRPr="00173703">
        <w:rPr>
          <w:rFonts w:ascii="Arial" w:hAnsi="Arial" w:cs="Arial"/>
          <w:sz w:val="21"/>
          <w:szCs w:val="21"/>
          <w:lang w:val="es-CL"/>
        </w:rPr>
        <w:t>ALCANCE</w:t>
      </w:r>
      <w:r w:rsidR="004608D1" w:rsidRPr="00173703">
        <w:rPr>
          <w:rFonts w:ascii="Arial" w:hAnsi="Arial" w:cs="Arial"/>
          <w:sz w:val="21"/>
          <w:szCs w:val="21"/>
          <w:lang w:val="es-CL"/>
        </w:rPr>
        <w:tab/>
      </w:r>
      <w:r w:rsidR="004608D1"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00653AF3" w:rsidRPr="00173703">
        <w:rPr>
          <w:rFonts w:ascii="Arial" w:hAnsi="Arial" w:cs="Arial"/>
          <w:sz w:val="21"/>
          <w:szCs w:val="21"/>
          <w:lang w:val="es-CL"/>
        </w:rPr>
        <w:t>3</w:t>
      </w:r>
    </w:p>
    <w:p w:rsidR="004608D1" w:rsidRPr="00173703" w:rsidRDefault="004608D1" w:rsidP="006E1D22">
      <w:pPr>
        <w:spacing w:after="0"/>
        <w:rPr>
          <w:rFonts w:ascii="Arial" w:hAnsi="Arial" w:cs="Arial"/>
          <w:sz w:val="21"/>
          <w:szCs w:val="21"/>
          <w:lang w:val="es-CL"/>
        </w:rPr>
      </w:pPr>
      <w:r w:rsidRPr="00173703">
        <w:rPr>
          <w:rFonts w:ascii="Arial" w:hAnsi="Arial" w:cs="Arial"/>
          <w:sz w:val="21"/>
          <w:szCs w:val="21"/>
          <w:lang w:val="es-CL"/>
        </w:rPr>
        <w:t>2.</w:t>
      </w:r>
      <w:r w:rsidRPr="00173703">
        <w:rPr>
          <w:rFonts w:ascii="Arial" w:hAnsi="Arial" w:cs="Arial"/>
          <w:sz w:val="21"/>
          <w:szCs w:val="21"/>
          <w:lang w:val="es-CL"/>
        </w:rPr>
        <w:tab/>
        <w:t>INSTALACIONES ELÉCTRICAS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9920A9" w:rsidRPr="00173703" w:rsidRDefault="004608D1" w:rsidP="004608D1">
      <w:pPr>
        <w:spacing w:after="0" w:line="240" w:lineRule="auto"/>
        <w:rPr>
          <w:rFonts w:ascii="Arial" w:hAnsi="Arial" w:cs="Arial"/>
          <w:sz w:val="21"/>
          <w:szCs w:val="21"/>
          <w:lang w:val="es-CL"/>
        </w:rPr>
      </w:pPr>
      <w:r w:rsidRPr="00173703">
        <w:rPr>
          <w:rFonts w:ascii="Arial" w:hAnsi="Arial" w:cs="Arial"/>
          <w:sz w:val="21"/>
          <w:szCs w:val="21"/>
          <w:lang w:val="es-CL"/>
        </w:rPr>
        <w:t>2.1</w:t>
      </w:r>
      <w:r w:rsidRPr="00173703">
        <w:rPr>
          <w:rFonts w:ascii="Arial" w:hAnsi="Arial" w:cs="Arial"/>
          <w:sz w:val="21"/>
          <w:szCs w:val="21"/>
          <w:lang w:val="es-CL"/>
        </w:rPr>
        <w:tab/>
        <w:t>NORMATIVA APLICADA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3</w:t>
      </w:r>
      <w:r w:rsidRPr="00173703">
        <w:rPr>
          <w:rFonts w:ascii="Arial" w:hAnsi="Arial" w:cs="Arial"/>
          <w:sz w:val="21"/>
          <w:szCs w:val="21"/>
          <w:lang w:val="es-CL"/>
        </w:rPr>
        <w:tab/>
        <w:t>RESPONSABILIDADES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4.</w:t>
      </w:r>
      <w:r w:rsidRPr="00173703">
        <w:rPr>
          <w:rFonts w:ascii="Arial" w:hAnsi="Arial" w:cs="Arial"/>
          <w:sz w:val="21"/>
          <w:szCs w:val="21"/>
          <w:lang w:val="es-CL"/>
        </w:rPr>
        <w:tab/>
        <w:t>MANO DE OBRA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5.</w:t>
      </w:r>
      <w:r w:rsidRPr="00173703">
        <w:rPr>
          <w:rFonts w:ascii="Arial" w:hAnsi="Arial" w:cs="Arial"/>
          <w:sz w:val="21"/>
          <w:szCs w:val="21"/>
          <w:lang w:val="es-CL"/>
        </w:rPr>
        <w:tab/>
        <w:t>MEDIDAS DE SEGURIDAD</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173703" w:rsidRPr="00173703" w:rsidRDefault="00173703" w:rsidP="00173703">
      <w:pPr>
        <w:spacing w:after="0"/>
        <w:jc w:val="both"/>
        <w:rPr>
          <w:rFonts w:ascii="Arial" w:hAnsi="Arial" w:cs="Arial"/>
          <w:sz w:val="21"/>
          <w:szCs w:val="21"/>
          <w:lang w:val="es-CL"/>
        </w:rPr>
      </w:pPr>
      <w:r w:rsidRPr="00173703">
        <w:rPr>
          <w:rFonts w:ascii="Arial" w:hAnsi="Arial" w:cs="Arial"/>
          <w:sz w:val="21"/>
          <w:szCs w:val="21"/>
          <w:lang w:val="es-CL"/>
        </w:rPr>
        <w:t xml:space="preserve">6. </w:t>
      </w:r>
      <w:r w:rsidRPr="00173703">
        <w:rPr>
          <w:rFonts w:ascii="Arial" w:hAnsi="Arial" w:cs="Arial"/>
          <w:sz w:val="21"/>
          <w:szCs w:val="21"/>
          <w:lang w:val="es-CL"/>
        </w:rPr>
        <w:tab/>
        <w:t>RESTITUCIÓN DE TERRENOS, CAMINOS Y SERVICIOS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7</w:t>
      </w:r>
      <w:r w:rsidR="00E63FE6" w:rsidRPr="00173703">
        <w:rPr>
          <w:rFonts w:ascii="Arial" w:hAnsi="Arial" w:cs="Arial"/>
          <w:sz w:val="21"/>
          <w:szCs w:val="21"/>
          <w:lang w:val="es-CL"/>
        </w:rPr>
        <w:t>.</w:t>
      </w:r>
      <w:r w:rsidR="00E63FE6" w:rsidRPr="00173703">
        <w:rPr>
          <w:rFonts w:ascii="Arial" w:hAnsi="Arial" w:cs="Arial"/>
          <w:sz w:val="21"/>
          <w:szCs w:val="21"/>
          <w:lang w:val="es-CL"/>
        </w:rPr>
        <w:tab/>
        <w:t>ASPECTOS TÉCNICOS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8</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PERMISOS Y DERECHOS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9</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PROGRAMA DE ACTIVIDADES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1F158C">
        <w:rPr>
          <w:rFonts w:ascii="Arial" w:hAnsi="Arial" w:cs="Arial"/>
          <w:sz w:val="21"/>
          <w:szCs w:val="21"/>
          <w:lang w:val="es-CL"/>
        </w:rPr>
        <w:t>6</w:t>
      </w:r>
    </w:p>
    <w:p w:rsidR="00347D80" w:rsidRPr="00173703" w:rsidRDefault="00347D80" w:rsidP="004608D1">
      <w:pPr>
        <w:spacing w:after="0" w:line="240" w:lineRule="auto"/>
        <w:rPr>
          <w:rFonts w:ascii="Arial" w:hAnsi="Arial" w:cs="Arial"/>
          <w:sz w:val="21"/>
          <w:szCs w:val="21"/>
          <w:lang w:val="es-CL"/>
        </w:rPr>
      </w:pPr>
    </w:p>
    <w:p w:rsidR="00347D80" w:rsidRPr="00173703" w:rsidRDefault="00347D80" w:rsidP="004608D1">
      <w:pPr>
        <w:spacing w:after="0" w:line="240" w:lineRule="auto"/>
        <w:rPr>
          <w:rFonts w:ascii="Arial" w:hAnsi="Arial" w:cs="Arial"/>
          <w:sz w:val="21"/>
          <w:szCs w:val="21"/>
          <w:lang w:val="es-CL"/>
        </w:rPr>
      </w:pPr>
      <w:r w:rsidRPr="00173703">
        <w:rPr>
          <w:rFonts w:ascii="Arial" w:hAnsi="Arial" w:cs="Arial"/>
          <w:sz w:val="21"/>
          <w:szCs w:val="21"/>
          <w:lang w:val="es-CL"/>
        </w:rPr>
        <w:t>A.</w:t>
      </w:r>
      <w:r w:rsidRPr="00173703">
        <w:rPr>
          <w:rFonts w:ascii="Arial" w:hAnsi="Arial" w:cs="Arial"/>
          <w:sz w:val="21"/>
          <w:szCs w:val="21"/>
          <w:lang w:val="es-CL"/>
        </w:rPr>
        <w:tab/>
        <w:t>ESPECIFICACIONES TÉCNICAS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6</w:t>
      </w:r>
    </w:p>
    <w:p w:rsidR="009920A9" w:rsidRDefault="009920A9" w:rsidP="009354E8">
      <w:pPr>
        <w:spacing w:after="0" w:line="240" w:lineRule="auto"/>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222A8E" w:rsidRDefault="00222A8E"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FA7099" w:rsidRPr="006E1D22" w:rsidRDefault="00FA7099" w:rsidP="00FA7099">
      <w:pPr>
        <w:spacing w:after="0"/>
        <w:jc w:val="center"/>
        <w:rPr>
          <w:lang w:val="es-CL"/>
        </w:rPr>
      </w:pPr>
      <w:r w:rsidRPr="0051604E">
        <w:rPr>
          <w:u w:val="single"/>
          <w:lang w:val="es-CL"/>
        </w:rPr>
        <w:lastRenderedPageBreak/>
        <w:t>DISEÑO DE MEJORAMIENTO Y AMPLIACIÓN SERVICIO DE AGUA POTABLE LA LAGUNA COMUNA DE TENO REGIÓN DEL MAULE</w:t>
      </w:r>
    </w:p>
    <w:p w:rsidR="00222A8E" w:rsidRPr="006E1D22" w:rsidRDefault="00222A8E" w:rsidP="00222A8E">
      <w:pPr>
        <w:spacing w:after="0" w:line="240" w:lineRule="auto"/>
        <w:jc w:val="center"/>
        <w:rPr>
          <w:u w:val="single"/>
          <w:lang w:val="es-CL"/>
        </w:rPr>
      </w:pPr>
      <w:r w:rsidRPr="006E1D22">
        <w:rPr>
          <w:u w:val="single"/>
          <w:lang w:val="es-CL"/>
        </w:rPr>
        <w:t>PROYECTO</w:t>
      </w:r>
    </w:p>
    <w:p w:rsidR="00222A8E" w:rsidRDefault="00222A8E" w:rsidP="00222A8E">
      <w:pPr>
        <w:spacing w:after="0" w:line="240" w:lineRule="auto"/>
        <w:jc w:val="center"/>
        <w:rPr>
          <w:u w:val="single"/>
          <w:lang w:val="es-CL"/>
        </w:rPr>
      </w:pPr>
      <w:r w:rsidRPr="006E1D22">
        <w:rPr>
          <w:u w:val="single"/>
          <w:lang w:val="es-CL"/>
        </w:rPr>
        <w:t xml:space="preserve">ESPECIFICACIONES TECNICAS </w:t>
      </w:r>
      <w:r>
        <w:rPr>
          <w:u w:val="single"/>
          <w:lang w:val="es-CL"/>
        </w:rPr>
        <w:t>ESPECIALES</w:t>
      </w:r>
    </w:p>
    <w:p w:rsidR="00222A8E" w:rsidRPr="006E1D22" w:rsidRDefault="00222A8E" w:rsidP="00222A8E">
      <w:pPr>
        <w:spacing w:after="0" w:line="240" w:lineRule="auto"/>
        <w:jc w:val="center"/>
        <w:rPr>
          <w:u w:val="single"/>
          <w:lang w:val="es-CL"/>
        </w:rPr>
      </w:pPr>
      <w:r>
        <w:rPr>
          <w:u w:val="single"/>
          <w:lang w:val="es-CL"/>
        </w:rPr>
        <w:t>ELECTRICIDAD</w:t>
      </w:r>
    </w:p>
    <w:p w:rsidR="008340C9" w:rsidRDefault="008340C9" w:rsidP="00222A8E">
      <w:pPr>
        <w:spacing w:after="0"/>
        <w:jc w:val="center"/>
        <w:rPr>
          <w:u w:val="single"/>
          <w:lang w:val="es-CL"/>
        </w:rPr>
      </w:pPr>
    </w:p>
    <w:p w:rsidR="006A0645" w:rsidRDefault="006A0645" w:rsidP="006A0645">
      <w:pPr>
        <w:spacing w:after="0"/>
        <w:rPr>
          <w:u w:val="single"/>
          <w:lang w:val="es-CL"/>
        </w:rPr>
      </w:pPr>
    </w:p>
    <w:p w:rsidR="004608D1" w:rsidRDefault="004608D1" w:rsidP="006A0645">
      <w:pPr>
        <w:spacing w:after="0"/>
        <w:rPr>
          <w:u w:val="single"/>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1. </w:t>
      </w:r>
      <w:r w:rsidRPr="003B25C6">
        <w:rPr>
          <w:rFonts w:ascii="Arial" w:hAnsi="Arial" w:cs="Arial"/>
          <w:sz w:val="21"/>
          <w:szCs w:val="21"/>
          <w:u w:val="single"/>
          <w:lang w:val="es-CL"/>
        </w:rPr>
        <w:t>ALCANCE</w:t>
      </w:r>
    </w:p>
    <w:p w:rsidR="004608D1" w:rsidRPr="003B25C6" w:rsidRDefault="004608D1" w:rsidP="004608D1">
      <w:pPr>
        <w:spacing w:after="0"/>
        <w:jc w:val="both"/>
        <w:rPr>
          <w:rFonts w:ascii="Arial" w:hAnsi="Arial" w:cs="Arial"/>
          <w:sz w:val="21"/>
          <w:szCs w:val="21"/>
          <w:lang w:val="es-CL"/>
        </w:rPr>
      </w:pPr>
    </w:p>
    <w:p w:rsidR="00C4575F" w:rsidRDefault="004608D1" w:rsidP="00C4575F">
      <w:pPr>
        <w:spacing w:after="0" w:line="364" w:lineRule="auto"/>
        <w:ind w:left="708" w:right="59" w:hanging="593"/>
        <w:jc w:val="both"/>
        <w:rPr>
          <w:rFonts w:ascii="Arial" w:hAnsi="Arial" w:cs="Arial"/>
          <w:sz w:val="21"/>
          <w:szCs w:val="21"/>
          <w:lang w:val="es-CL"/>
        </w:rPr>
      </w:pPr>
      <w:r w:rsidRPr="003B25C6">
        <w:rPr>
          <w:rFonts w:ascii="Arial" w:hAnsi="Arial" w:cs="Arial"/>
          <w:sz w:val="21"/>
          <w:szCs w:val="21"/>
          <w:lang w:val="es-CL"/>
        </w:rPr>
        <w:t>Las presentes Especificaciones Técnicas Especiales se refieren a las</w:t>
      </w:r>
      <w:r w:rsidR="00C4575F">
        <w:rPr>
          <w:rFonts w:ascii="Arial" w:hAnsi="Arial" w:cs="Arial"/>
          <w:sz w:val="21"/>
          <w:szCs w:val="21"/>
          <w:lang w:val="es-CL"/>
        </w:rPr>
        <w:t xml:space="preserve"> obras eléctricas a realizar en</w:t>
      </w:r>
    </w:p>
    <w:p w:rsidR="00C4575F" w:rsidRDefault="00996413" w:rsidP="00C4575F">
      <w:pPr>
        <w:spacing w:after="0" w:line="364" w:lineRule="auto"/>
        <w:ind w:left="708" w:right="59" w:hanging="593"/>
        <w:jc w:val="both"/>
        <w:rPr>
          <w:rFonts w:ascii="Arial" w:eastAsia="Arial" w:hAnsi="Arial" w:cs="Arial"/>
          <w:w w:val="113"/>
          <w:sz w:val="21"/>
          <w:szCs w:val="21"/>
          <w:lang w:val="es-CL"/>
        </w:rPr>
      </w:pPr>
      <w:proofErr w:type="gramStart"/>
      <w:r>
        <w:rPr>
          <w:rFonts w:ascii="Arial" w:hAnsi="Arial" w:cs="Arial"/>
          <w:sz w:val="21"/>
          <w:szCs w:val="21"/>
          <w:lang w:val="es-CL"/>
        </w:rPr>
        <w:t>el</w:t>
      </w:r>
      <w:proofErr w:type="gramEnd"/>
      <w:r>
        <w:rPr>
          <w:rFonts w:ascii="Arial" w:hAnsi="Arial" w:cs="Arial"/>
          <w:sz w:val="21"/>
          <w:szCs w:val="21"/>
          <w:lang w:val="es-CL"/>
        </w:rPr>
        <w:t xml:space="preserve"> </w:t>
      </w:r>
      <w:r w:rsidR="004608D1" w:rsidRPr="003B25C6">
        <w:rPr>
          <w:rFonts w:ascii="Arial" w:hAnsi="Arial" w:cs="Arial"/>
          <w:sz w:val="21"/>
          <w:szCs w:val="21"/>
          <w:lang w:val="es-CL"/>
        </w:rPr>
        <w:t xml:space="preserve">proyecto </w:t>
      </w:r>
      <w:r w:rsidR="00C4575F">
        <w:rPr>
          <w:rFonts w:ascii="Arial" w:eastAsia="Arial" w:hAnsi="Arial" w:cs="Arial"/>
          <w:w w:val="113"/>
          <w:sz w:val="21"/>
          <w:szCs w:val="21"/>
          <w:lang w:val="es-CL"/>
        </w:rPr>
        <w:t>“</w:t>
      </w:r>
      <w:r w:rsidR="00C4575F" w:rsidRPr="00B27E71">
        <w:rPr>
          <w:rFonts w:ascii="Arial" w:eastAsia="Arial" w:hAnsi="Arial" w:cs="Arial"/>
          <w:w w:val="113"/>
          <w:sz w:val="21"/>
          <w:szCs w:val="21"/>
          <w:lang w:val="es-CL"/>
        </w:rPr>
        <w:t>MEJORAMIENTO Y AMPLIACIÓN SERVICIO</w:t>
      </w:r>
      <w:r w:rsidR="00C4575F">
        <w:rPr>
          <w:rFonts w:ascii="Arial" w:eastAsia="Arial" w:hAnsi="Arial" w:cs="Arial"/>
          <w:w w:val="101"/>
          <w:sz w:val="21"/>
          <w:szCs w:val="21"/>
          <w:lang w:val="es-CL"/>
        </w:rPr>
        <w:t xml:space="preserve"> </w:t>
      </w:r>
      <w:r w:rsidR="00C4575F">
        <w:rPr>
          <w:rFonts w:ascii="Arial" w:eastAsia="Arial" w:hAnsi="Arial" w:cs="Arial"/>
          <w:w w:val="113"/>
          <w:sz w:val="21"/>
          <w:szCs w:val="21"/>
          <w:lang w:val="es-CL"/>
        </w:rPr>
        <w:t>DE AGUA POTABLE RURAL</w:t>
      </w:r>
    </w:p>
    <w:p w:rsidR="00C4575F" w:rsidRPr="00C4575F" w:rsidRDefault="00996413" w:rsidP="00C4575F">
      <w:pPr>
        <w:spacing w:after="0" w:line="364" w:lineRule="auto"/>
        <w:ind w:left="708" w:right="59" w:hanging="593"/>
        <w:jc w:val="both"/>
        <w:rPr>
          <w:rFonts w:ascii="Arial" w:eastAsia="Arial" w:hAnsi="Arial" w:cs="Arial"/>
          <w:w w:val="113"/>
          <w:sz w:val="21"/>
          <w:szCs w:val="21"/>
          <w:lang w:val="es-CL"/>
        </w:rPr>
      </w:pPr>
      <w:r>
        <w:rPr>
          <w:rFonts w:ascii="Arial" w:eastAsia="Arial" w:hAnsi="Arial" w:cs="Arial"/>
          <w:w w:val="113"/>
          <w:sz w:val="21"/>
          <w:szCs w:val="21"/>
          <w:lang w:val="es-CL"/>
        </w:rPr>
        <w:t>LA LAGUNA</w:t>
      </w:r>
      <w:r w:rsidR="00C4575F">
        <w:rPr>
          <w:rFonts w:ascii="Arial" w:eastAsia="Arial" w:hAnsi="Arial" w:cs="Arial"/>
          <w:w w:val="113"/>
          <w:sz w:val="21"/>
          <w:szCs w:val="21"/>
          <w:lang w:val="es-CL"/>
        </w:rPr>
        <w:t xml:space="preserve"> COMUNA </w:t>
      </w:r>
      <w:r w:rsidR="00C4575F" w:rsidRPr="00B27E71">
        <w:rPr>
          <w:rFonts w:ascii="Arial" w:eastAsia="Arial" w:hAnsi="Arial" w:cs="Arial"/>
          <w:w w:val="113"/>
          <w:sz w:val="21"/>
          <w:szCs w:val="21"/>
          <w:lang w:val="es-CL"/>
        </w:rPr>
        <w:t xml:space="preserve">DE </w:t>
      </w:r>
      <w:r>
        <w:rPr>
          <w:rFonts w:ascii="Arial" w:eastAsia="Arial" w:hAnsi="Arial" w:cs="Arial"/>
          <w:w w:val="113"/>
          <w:sz w:val="21"/>
          <w:szCs w:val="21"/>
          <w:lang w:val="es-CL"/>
        </w:rPr>
        <w:t>TENO REGIÓN DEL MAULE”.</w:t>
      </w:r>
    </w:p>
    <w:p w:rsidR="004608D1" w:rsidRPr="003B25C6" w:rsidRDefault="004608D1" w:rsidP="00222A8E">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 </w:t>
      </w:r>
      <w:r w:rsidRPr="003B25C6">
        <w:rPr>
          <w:rFonts w:ascii="Arial" w:hAnsi="Arial" w:cs="Arial"/>
          <w:sz w:val="21"/>
          <w:szCs w:val="21"/>
          <w:u w:val="single"/>
          <w:lang w:val="es-CL"/>
        </w:rPr>
        <w:t>INSTALACIONES ELÉCTRICAS.</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 xml:space="preserve">Las instalaciones eléctricas se ejecutarán de acuerdo a la Ingeniería de Detalles desarrollada, a la Lógica de Operación, a las presentes Especificaciones Técnicas Especiales, a la súper vigilancia de la ITO y a las recomendaciones de los fabricantes de los equipos y materiales que sean utilizados en la obra. </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r>
    </w:p>
    <w:p w:rsidR="004608D1"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2.1 </w:t>
      </w:r>
      <w:r w:rsidRPr="003B25C6">
        <w:rPr>
          <w:rFonts w:ascii="Arial" w:hAnsi="Arial" w:cs="Arial"/>
          <w:sz w:val="21"/>
          <w:szCs w:val="21"/>
          <w:u w:val="single"/>
          <w:lang w:val="es-CL"/>
        </w:rPr>
        <w:t>NORMATIVA APLICADA</w:t>
      </w:r>
    </w:p>
    <w:p w:rsidR="00A02FBE" w:rsidRPr="003B25C6" w:rsidRDefault="00A02FBE"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El Reglamento Técnico de Instalaciones de Consumo (RTIC) y sus pliegos son parte integrante de estas especificaciones y la ejecución de las obras deberá cumplir las condiciones en ellas establecidas. Se tendrá en cuenta especialmente las siguientes normas y reglamentos que se encuentren vigentes al momento la ejecución de las obras:</w:t>
      </w:r>
    </w:p>
    <w:p w:rsidR="004608D1" w:rsidRPr="003B25C6" w:rsidRDefault="004608D1" w:rsidP="004608D1">
      <w:pPr>
        <w:spacing w:after="0"/>
        <w:jc w:val="both"/>
        <w:rPr>
          <w:rFonts w:ascii="Arial" w:hAnsi="Arial" w:cs="Arial"/>
          <w:sz w:val="21"/>
          <w:szCs w:val="21"/>
          <w:lang w:val="es-CL"/>
        </w:rPr>
      </w:pPr>
    </w:p>
    <w:p w:rsidR="004A1A9D" w:rsidRPr="003B25C6" w:rsidRDefault="004A1A9D" w:rsidP="004608D1">
      <w:pPr>
        <w:tabs>
          <w:tab w:val="left" w:pos="2200"/>
        </w:tabs>
        <w:spacing w:after="0" w:line="480" w:lineRule="auto"/>
        <w:ind w:left="1515" w:right="-20"/>
        <w:jc w:val="both"/>
        <w:rPr>
          <w:rFonts w:ascii="Arial" w:eastAsia="Arial" w:hAnsi="Arial" w:cs="Arial"/>
          <w:sz w:val="21"/>
          <w:szCs w:val="21"/>
          <w:lang w:val="es-CL"/>
        </w:rPr>
      </w:pPr>
      <w:r w:rsidRPr="003B25C6">
        <w:rPr>
          <w:rFonts w:ascii="Arial" w:eastAsia="Arial" w:hAnsi="Arial" w:cs="Arial"/>
          <w:spacing w:val="-2"/>
          <w:sz w:val="21"/>
          <w:szCs w:val="21"/>
          <w:lang w:val="es-CL"/>
        </w:rPr>
        <w:t>SE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Norm</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 xml:space="preserve">s   </w:t>
      </w:r>
      <w:r w:rsidRPr="003B25C6">
        <w:rPr>
          <w:rFonts w:ascii="Arial" w:eastAsia="Arial" w:hAnsi="Arial" w:cs="Arial"/>
          <w:spacing w:val="-1"/>
          <w:sz w:val="21"/>
          <w:szCs w:val="21"/>
          <w:lang w:val="es-CL"/>
        </w:rPr>
        <w:t>Ch</w:t>
      </w:r>
      <w:r w:rsidRPr="003B25C6">
        <w:rPr>
          <w:rFonts w:ascii="Arial" w:eastAsia="Arial" w:hAnsi="Arial" w:cs="Arial"/>
          <w:spacing w:val="-2"/>
          <w:sz w:val="21"/>
          <w:szCs w:val="21"/>
          <w:lang w:val="es-CL"/>
        </w:rPr>
        <w:t>ilena</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4"/>
          <w:sz w:val="21"/>
          <w:szCs w:val="21"/>
          <w:lang w:val="es-CL"/>
        </w:rPr>
        <w:t xml:space="preserve"> </w:t>
      </w:r>
      <w:r w:rsidRPr="003B25C6">
        <w:rPr>
          <w:rFonts w:ascii="Arial" w:eastAsia="Arial" w:hAnsi="Arial" w:cs="Arial"/>
          <w:spacing w:val="-1"/>
          <w:sz w:val="21"/>
          <w:szCs w:val="21"/>
          <w:lang w:val="es-CL"/>
        </w:rPr>
        <w:t>l</w:t>
      </w:r>
      <w:r w:rsidRPr="003B25C6">
        <w:rPr>
          <w:rFonts w:ascii="Arial" w:eastAsia="Arial" w:hAnsi="Arial" w:cs="Arial"/>
          <w:sz w:val="21"/>
          <w:szCs w:val="21"/>
          <w:lang w:val="es-CL"/>
        </w:rPr>
        <w:t xml:space="preserve">a </w:t>
      </w:r>
      <w:r w:rsidRPr="003B25C6">
        <w:rPr>
          <w:rFonts w:ascii="Arial" w:eastAsia="Arial" w:hAnsi="Arial" w:cs="Arial"/>
          <w:spacing w:val="54"/>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up</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en</w:t>
      </w:r>
      <w:r w:rsidRPr="003B25C6">
        <w:rPr>
          <w:rFonts w:ascii="Arial" w:eastAsia="Arial" w:hAnsi="Arial" w:cs="Arial"/>
          <w:spacing w:val="-2"/>
          <w:sz w:val="21"/>
          <w:szCs w:val="21"/>
          <w:lang w:val="es-CL"/>
        </w:rPr>
        <w:t>den</w:t>
      </w:r>
      <w:r w:rsidRPr="003B25C6">
        <w:rPr>
          <w:rFonts w:ascii="Arial" w:eastAsia="Arial" w:hAnsi="Arial" w:cs="Arial"/>
          <w:spacing w:val="-1"/>
          <w:sz w:val="21"/>
          <w:szCs w:val="21"/>
          <w:lang w:val="es-CL"/>
        </w:rPr>
        <w:t>ci</w:t>
      </w:r>
      <w:r w:rsidRPr="003B25C6">
        <w:rPr>
          <w:rFonts w:ascii="Arial" w:eastAsia="Arial" w:hAnsi="Arial" w:cs="Arial"/>
          <w:sz w:val="21"/>
          <w:szCs w:val="21"/>
          <w:lang w:val="es-CL"/>
        </w:rPr>
        <w:t xml:space="preserve">a  </w:t>
      </w:r>
      <w:r w:rsidRPr="003B25C6">
        <w:rPr>
          <w:rFonts w:ascii="Arial" w:eastAsia="Arial" w:hAnsi="Arial" w:cs="Arial"/>
          <w:spacing w:val="9"/>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5"/>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rvi</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io</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Elé</w:t>
      </w:r>
      <w:r w:rsidRPr="003B25C6">
        <w:rPr>
          <w:rFonts w:ascii="Arial" w:eastAsia="Arial" w:hAnsi="Arial" w:cs="Arial"/>
          <w:sz w:val="21"/>
          <w:szCs w:val="21"/>
          <w:lang w:val="es-CL"/>
        </w:rPr>
        <w:t>c</w:t>
      </w:r>
      <w:r w:rsidRPr="003B25C6">
        <w:rPr>
          <w:rFonts w:ascii="Arial" w:eastAsia="Arial" w:hAnsi="Arial" w:cs="Arial"/>
          <w:spacing w:val="-2"/>
          <w:sz w:val="21"/>
          <w:szCs w:val="21"/>
          <w:lang w:val="es-CL"/>
        </w:rPr>
        <w:t>trico</w:t>
      </w:r>
      <w:r w:rsidRPr="003B25C6">
        <w:rPr>
          <w:rFonts w:ascii="Arial" w:eastAsia="Arial" w:hAnsi="Arial" w:cs="Arial"/>
          <w:sz w:val="21"/>
          <w:szCs w:val="21"/>
          <w:lang w:val="es-CL"/>
        </w:rPr>
        <w:t xml:space="preserve">s  </w:t>
      </w:r>
      <w:r w:rsidRPr="003B25C6">
        <w:rPr>
          <w:rFonts w:ascii="Arial" w:eastAsia="Arial" w:hAnsi="Arial" w:cs="Arial"/>
          <w:spacing w:val="4"/>
          <w:sz w:val="21"/>
          <w:szCs w:val="21"/>
          <w:lang w:val="es-CL"/>
        </w:rPr>
        <w:t xml:space="preserve"> </w:t>
      </w:r>
      <w:r w:rsidRPr="003B25C6">
        <w:rPr>
          <w:rFonts w:ascii="Arial" w:eastAsia="Arial" w:hAnsi="Arial" w:cs="Arial"/>
          <w:w w:val="101"/>
          <w:sz w:val="21"/>
          <w:szCs w:val="21"/>
          <w:lang w:val="es-CL"/>
        </w:rPr>
        <w:t>y</w:t>
      </w:r>
    </w:p>
    <w:p w:rsidR="004A1A9D" w:rsidRPr="003B25C6" w:rsidRDefault="004A1A9D" w:rsidP="004608D1">
      <w:pPr>
        <w:spacing w:before="4" w:after="0" w:line="480" w:lineRule="auto"/>
        <w:ind w:left="2216" w:right="-20"/>
        <w:jc w:val="both"/>
        <w:rPr>
          <w:rFonts w:ascii="Arial" w:eastAsia="Arial" w:hAnsi="Arial" w:cs="Arial"/>
          <w:sz w:val="21"/>
          <w:szCs w:val="21"/>
          <w:lang w:val="es-CL"/>
        </w:rPr>
      </w:pPr>
      <w:r w:rsidRPr="003B25C6">
        <w:rPr>
          <w:rFonts w:ascii="Arial" w:eastAsia="Arial" w:hAnsi="Arial" w:cs="Arial"/>
          <w:spacing w:val="-1"/>
          <w:w w:val="101"/>
          <w:sz w:val="21"/>
          <w:szCs w:val="21"/>
          <w:lang w:val="es-CL"/>
        </w:rPr>
        <w:t>C</w:t>
      </w:r>
      <w:r w:rsidRPr="003B25C6">
        <w:rPr>
          <w:rFonts w:ascii="Arial" w:eastAsia="Arial" w:hAnsi="Arial" w:cs="Arial"/>
          <w:spacing w:val="-2"/>
          <w:w w:val="101"/>
          <w:sz w:val="21"/>
          <w:szCs w:val="21"/>
          <w:lang w:val="es-CL"/>
        </w:rPr>
        <w:t>o</w:t>
      </w:r>
      <w:r w:rsidRPr="003B25C6">
        <w:rPr>
          <w:rFonts w:ascii="Arial" w:eastAsia="Arial" w:hAnsi="Arial" w:cs="Arial"/>
          <w:spacing w:val="-3"/>
          <w:w w:val="101"/>
          <w:sz w:val="21"/>
          <w:szCs w:val="21"/>
          <w:lang w:val="es-CL"/>
        </w:rPr>
        <w:t>m</w:t>
      </w:r>
      <w:r w:rsidRPr="003B25C6">
        <w:rPr>
          <w:rFonts w:ascii="Arial" w:eastAsia="Arial" w:hAnsi="Arial" w:cs="Arial"/>
          <w:spacing w:val="-1"/>
          <w:w w:val="101"/>
          <w:sz w:val="21"/>
          <w:szCs w:val="21"/>
          <w:lang w:val="es-CL"/>
        </w:rPr>
        <w:t>bus</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b</w:t>
      </w:r>
      <w:r w:rsidRPr="003B25C6">
        <w:rPr>
          <w:rFonts w:ascii="Arial" w:eastAsia="Arial" w:hAnsi="Arial" w:cs="Arial"/>
          <w:spacing w:val="-1"/>
          <w:w w:val="101"/>
          <w:sz w:val="21"/>
          <w:szCs w:val="21"/>
          <w:lang w:val="es-CL"/>
        </w:rPr>
        <w:t>les.</w:t>
      </w:r>
    </w:p>
    <w:p w:rsidR="006A0645" w:rsidRPr="003B25C6" w:rsidRDefault="004A1A9D" w:rsidP="004608D1">
      <w:pPr>
        <w:widowControl/>
        <w:spacing w:after="0" w:line="480" w:lineRule="auto"/>
        <w:ind w:left="807" w:firstLine="708"/>
        <w:jc w:val="both"/>
        <w:rPr>
          <w:rFonts w:ascii="Arial" w:hAnsi="Arial" w:cs="Arial"/>
          <w:sz w:val="21"/>
          <w:szCs w:val="21"/>
          <w:lang w:val="es-CL"/>
        </w:rPr>
      </w:pPr>
      <w:r w:rsidRPr="003B25C6">
        <w:rPr>
          <w:rFonts w:ascii="Arial" w:eastAsia="Arial" w:hAnsi="Arial" w:cs="Arial"/>
          <w:spacing w:val="-2"/>
          <w:sz w:val="21"/>
          <w:szCs w:val="21"/>
          <w:lang w:val="es-CL"/>
        </w:rPr>
        <w:t>N</w:t>
      </w:r>
      <w:r w:rsidRPr="003B25C6">
        <w:rPr>
          <w:rFonts w:ascii="Arial" w:eastAsia="Arial" w:hAnsi="Arial" w:cs="Arial"/>
          <w:spacing w:val="-3"/>
          <w:sz w:val="21"/>
          <w:szCs w:val="21"/>
          <w:lang w:val="es-CL"/>
        </w:rPr>
        <w:t>ES</w:t>
      </w:r>
      <w:r w:rsidRPr="003B25C6">
        <w:rPr>
          <w:rFonts w:ascii="Arial" w:eastAsia="Arial" w:hAnsi="Arial" w:cs="Arial"/>
          <w:sz w:val="21"/>
          <w:szCs w:val="21"/>
          <w:lang w:val="es-CL"/>
        </w:rPr>
        <w:t xml:space="preserve">C </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proofErr w:type="spellStart"/>
      <w:r w:rsidRPr="003B25C6">
        <w:rPr>
          <w:rFonts w:ascii="Arial" w:eastAsia="Arial" w:hAnsi="Arial" w:cs="Arial"/>
          <w:spacing w:val="-3"/>
          <w:sz w:val="21"/>
          <w:szCs w:val="21"/>
          <w:lang w:val="es-CL"/>
        </w:rPr>
        <w:t>E</w:t>
      </w:r>
      <w:r w:rsidRPr="003B25C6">
        <w:rPr>
          <w:rFonts w:ascii="Arial" w:eastAsia="Arial" w:hAnsi="Arial" w:cs="Arial"/>
          <w:spacing w:val="-2"/>
          <w:sz w:val="21"/>
          <w:szCs w:val="21"/>
          <w:lang w:val="es-CL"/>
        </w:rPr>
        <w:t>l</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c</w:t>
      </w:r>
      <w:r w:rsidRPr="003B25C6">
        <w:rPr>
          <w:rFonts w:ascii="Arial" w:eastAsia="Arial" w:hAnsi="Arial" w:cs="Arial"/>
          <w:spacing w:val="-3"/>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8"/>
          <w:sz w:val="21"/>
          <w:szCs w:val="21"/>
          <w:lang w:val="es-CL"/>
        </w:rPr>
        <w:t xml:space="preserve"> </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3"/>
          <w:sz w:val="21"/>
          <w:szCs w:val="21"/>
          <w:lang w:val="es-CL"/>
        </w:rPr>
        <w:t>f</w:t>
      </w:r>
      <w:r w:rsidRPr="003B25C6">
        <w:rPr>
          <w:rFonts w:ascii="Arial" w:eastAsia="Arial" w:hAnsi="Arial" w:cs="Arial"/>
          <w:sz w:val="21"/>
          <w:szCs w:val="21"/>
          <w:lang w:val="es-CL"/>
        </w:rPr>
        <w:t>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r w:rsidRPr="003B25C6">
        <w:rPr>
          <w:rFonts w:ascii="Arial" w:eastAsia="Arial" w:hAnsi="Arial" w:cs="Arial"/>
          <w:spacing w:val="2"/>
          <w:sz w:val="21"/>
          <w:szCs w:val="21"/>
          <w:lang w:val="es-CL"/>
        </w:rPr>
        <w:t xml:space="preserve"> </w:t>
      </w:r>
      <w:proofErr w:type="spellStart"/>
      <w:r w:rsidRPr="003B25C6">
        <w:rPr>
          <w:rFonts w:ascii="Arial" w:eastAsia="Arial" w:hAnsi="Arial" w:cs="Arial"/>
          <w:spacing w:val="-1"/>
          <w:w w:val="101"/>
          <w:sz w:val="21"/>
          <w:szCs w:val="21"/>
          <w:lang w:val="es-CL"/>
        </w:rPr>
        <w:t>Co</w:t>
      </w:r>
      <w:r w:rsidRPr="003B25C6">
        <w:rPr>
          <w:rFonts w:ascii="Arial" w:eastAsia="Arial" w:hAnsi="Arial" w:cs="Arial"/>
          <w:spacing w:val="-3"/>
          <w:w w:val="101"/>
          <w:sz w:val="21"/>
          <w:szCs w:val="21"/>
          <w:lang w:val="es-CL"/>
        </w:rPr>
        <w:t>d</w:t>
      </w:r>
      <w:r w:rsidRPr="003B25C6">
        <w:rPr>
          <w:rFonts w:ascii="Arial" w:eastAsia="Arial" w:hAnsi="Arial" w:cs="Arial"/>
          <w:spacing w:val="-1"/>
          <w:w w:val="101"/>
          <w:sz w:val="21"/>
          <w:szCs w:val="21"/>
          <w:lang w:val="es-CL"/>
        </w:rPr>
        <w:t>e</w:t>
      </w:r>
      <w:proofErr w:type="spellEnd"/>
      <w:r w:rsidRPr="003B25C6">
        <w:rPr>
          <w:rFonts w:ascii="Arial" w:eastAsia="Arial" w:hAnsi="Arial" w:cs="Arial"/>
          <w:w w:val="101"/>
          <w:sz w:val="21"/>
          <w:szCs w:val="21"/>
          <w:lang w:val="es-CL"/>
        </w:rPr>
        <w:t xml:space="preserve">. </w:t>
      </w:r>
      <w:r w:rsidRPr="003B25C6">
        <w:rPr>
          <w:rFonts w:ascii="Arial" w:eastAsia="Arial" w:hAnsi="Arial" w:cs="Arial"/>
          <w:spacing w:val="-2"/>
          <w:sz w:val="21"/>
          <w:szCs w:val="21"/>
          <w:lang w:val="es-CL"/>
        </w:rPr>
        <w:t>NE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ica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w w:val="101"/>
          <w:sz w:val="21"/>
          <w:szCs w:val="21"/>
          <w:lang w:val="es-CL"/>
        </w:rPr>
        <w:t>Code</w:t>
      </w:r>
      <w:proofErr w:type="spellEnd"/>
    </w:p>
    <w:p w:rsidR="004A1A9D" w:rsidRPr="003B25C6" w:rsidRDefault="004A1A9D" w:rsidP="004608D1">
      <w:pPr>
        <w:tabs>
          <w:tab w:val="left" w:pos="2200"/>
        </w:tabs>
        <w:spacing w:before="36" w:after="0" w:line="480" w:lineRule="auto"/>
        <w:ind w:left="1515" w:right="-20"/>
        <w:jc w:val="both"/>
        <w:rPr>
          <w:rFonts w:ascii="Arial" w:eastAsia="Arial" w:hAnsi="Arial" w:cs="Arial"/>
          <w:sz w:val="21"/>
          <w:szCs w:val="21"/>
          <w:lang w:val="es-CL"/>
        </w:rPr>
      </w:pPr>
      <w:r w:rsidRPr="003B25C6">
        <w:rPr>
          <w:rFonts w:ascii="Arial" w:eastAsia="Arial" w:hAnsi="Arial" w:cs="Arial"/>
          <w:spacing w:val="-1"/>
          <w:sz w:val="21"/>
          <w:szCs w:val="21"/>
          <w:lang w:val="es-CL"/>
        </w:rPr>
        <w:t>ANS</w:t>
      </w:r>
      <w:r w:rsidRPr="003B25C6">
        <w:rPr>
          <w:rFonts w:ascii="Arial" w:eastAsia="Arial" w:hAnsi="Arial" w:cs="Arial"/>
          <w:sz w:val="21"/>
          <w:szCs w:val="21"/>
          <w:lang w:val="es-CL"/>
        </w:rPr>
        <w:t>I</w:t>
      </w:r>
      <w:r w:rsidRPr="003B25C6">
        <w:rPr>
          <w:rFonts w:ascii="Arial" w:eastAsia="Arial" w:hAnsi="Arial" w:cs="Arial"/>
          <w:spacing w:val="-53"/>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m</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ti</w:t>
      </w:r>
      <w:r w:rsidRPr="003B25C6">
        <w:rPr>
          <w:rFonts w:ascii="Arial" w:eastAsia="Arial" w:hAnsi="Arial" w:cs="Arial"/>
          <w:spacing w:val="-1"/>
          <w:sz w:val="21"/>
          <w:szCs w:val="21"/>
          <w:lang w:val="es-CL"/>
        </w:rPr>
        <w:t>o</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d</w:t>
      </w:r>
      <w:r w:rsidRPr="003B25C6">
        <w:rPr>
          <w:rFonts w:ascii="Arial" w:eastAsia="Arial" w:hAnsi="Arial" w:cs="Arial"/>
          <w:spacing w:val="-2"/>
          <w:sz w:val="21"/>
          <w:szCs w:val="21"/>
          <w:lang w:val="es-CL"/>
        </w:rPr>
        <w:t>a</w:t>
      </w:r>
      <w:r w:rsidRPr="003B25C6">
        <w:rPr>
          <w:rFonts w:ascii="Arial" w:eastAsia="Arial" w:hAnsi="Arial" w:cs="Arial"/>
          <w:spacing w:val="-3"/>
          <w:sz w:val="21"/>
          <w:szCs w:val="21"/>
          <w:lang w:val="es-CL"/>
        </w:rPr>
        <w:t>r</w:t>
      </w:r>
      <w:r w:rsidRPr="003B25C6">
        <w:rPr>
          <w:rFonts w:ascii="Arial" w:eastAsia="Arial" w:hAnsi="Arial" w:cs="Arial"/>
          <w:sz w:val="21"/>
          <w:szCs w:val="21"/>
          <w:lang w:val="es-CL"/>
        </w:rPr>
        <w:t>d</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n</w:t>
      </w:r>
      <w:r w:rsidRPr="003B25C6">
        <w:rPr>
          <w:rFonts w:ascii="Arial" w:eastAsia="Arial" w:hAnsi="Arial" w:cs="Arial"/>
          <w:w w:val="101"/>
          <w:sz w:val="21"/>
          <w:szCs w:val="21"/>
          <w:lang w:val="es-CL"/>
        </w:rPr>
        <w:t>s</w:t>
      </w:r>
      <w:r w:rsidRPr="003B25C6">
        <w:rPr>
          <w:rFonts w:ascii="Arial" w:eastAsia="Arial" w:hAnsi="Arial" w:cs="Arial"/>
          <w:spacing w:val="-4"/>
          <w:w w:val="101"/>
          <w:sz w:val="21"/>
          <w:szCs w:val="21"/>
          <w:lang w:val="es-CL"/>
        </w:rPr>
        <w:t>t</w:t>
      </w:r>
      <w:r w:rsidRPr="003B25C6">
        <w:rPr>
          <w:rFonts w:ascii="Arial" w:eastAsia="Arial" w:hAnsi="Arial" w:cs="Arial"/>
          <w:spacing w:val="-1"/>
          <w:w w:val="101"/>
          <w:sz w:val="21"/>
          <w:szCs w:val="21"/>
          <w:lang w:val="es-CL"/>
        </w:rPr>
        <w:t>itu</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e</w:t>
      </w:r>
      <w:proofErr w:type="spellEnd"/>
      <w:r w:rsidRPr="003B25C6">
        <w:rPr>
          <w:rFonts w:ascii="Arial" w:eastAsia="Arial" w:hAnsi="Arial" w:cs="Arial"/>
          <w:spacing w:val="-1"/>
          <w:w w:val="101"/>
          <w:sz w:val="21"/>
          <w:szCs w:val="21"/>
          <w:lang w:val="es-CL"/>
        </w:rPr>
        <w:t>.</w:t>
      </w:r>
    </w:p>
    <w:p w:rsidR="004A1A9D" w:rsidRPr="003B25C6" w:rsidRDefault="004A1A9D" w:rsidP="004608D1">
      <w:pPr>
        <w:tabs>
          <w:tab w:val="left" w:pos="2200"/>
        </w:tabs>
        <w:spacing w:after="0" w:line="480" w:lineRule="auto"/>
        <w:ind w:left="1515" w:right="2790"/>
        <w:jc w:val="both"/>
        <w:rPr>
          <w:rFonts w:ascii="Arial" w:eastAsia="Arial" w:hAnsi="Arial" w:cs="Arial"/>
          <w:sz w:val="21"/>
          <w:szCs w:val="21"/>
          <w:lang w:val="es-CL"/>
        </w:rPr>
      </w:pPr>
      <w:r w:rsidRPr="003B25C6">
        <w:rPr>
          <w:rFonts w:ascii="Arial" w:eastAsia="Arial" w:hAnsi="Arial" w:cs="Arial"/>
          <w:spacing w:val="-2"/>
          <w:sz w:val="21"/>
          <w:szCs w:val="21"/>
          <w:lang w:val="es-CL"/>
        </w:rPr>
        <w:t>NEM</w:t>
      </w:r>
      <w:r w:rsidRPr="003B25C6">
        <w:rPr>
          <w:rFonts w:ascii="Arial" w:eastAsia="Arial" w:hAnsi="Arial" w:cs="Arial"/>
          <w:sz w:val="21"/>
          <w:szCs w:val="21"/>
          <w:lang w:val="es-CL"/>
        </w:rPr>
        <w:t>A</w:t>
      </w:r>
      <w:r w:rsidRPr="003B25C6">
        <w:rPr>
          <w:rFonts w:ascii="Arial" w:eastAsia="Arial" w:hAnsi="Arial" w:cs="Arial"/>
          <w:spacing w:val="36"/>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z w:val="21"/>
          <w:szCs w:val="21"/>
          <w:lang w:val="es-CL"/>
        </w:rPr>
        <w:t>c</w:t>
      </w:r>
      <w:r w:rsidRPr="003B25C6">
        <w:rPr>
          <w:rFonts w:ascii="Arial" w:eastAsia="Arial" w:hAnsi="Arial" w:cs="Arial"/>
          <w:spacing w:val="6"/>
          <w:sz w:val="21"/>
          <w:szCs w:val="21"/>
          <w:lang w:val="es-CL"/>
        </w:rPr>
        <w:t xml:space="preserve"> </w:t>
      </w:r>
      <w:r w:rsidRPr="003B25C6">
        <w:rPr>
          <w:rFonts w:ascii="Arial" w:eastAsia="Arial" w:hAnsi="Arial" w:cs="Arial"/>
          <w:spacing w:val="-4"/>
          <w:sz w:val="21"/>
          <w:szCs w:val="21"/>
          <w:lang w:val="es-CL"/>
        </w:rPr>
        <w:t>M</w:t>
      </w:r>
      <w:r w:rsidRPr="003B25C6">
        <w:rPr>
          <w:rFonts w:ascii="Arial" w:eastAsia="Arial" w:hAnsi="Arial" w:cs="Arial"/>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u</w:t>
      </w:r>
      <w:r w:rsidRPr="003B25C6">
        <w:rPr>
          <w:rFonts w:ascii="Arial" w:eastAsia="Arial" w:hAnsi="Arial" w:cs="Arial"/>
          <w:spacing w:val="-3"/>
          <w:sz w:val="21"/>
          <w:szCs w:val="21"/>
          <w:lang w:val="es-CL"/>
        </w:rPr>
        <w:t>f</w:t>
      </w:r>
      <w:r w:rsidRPr="003B25C6">
        <w:rPr>
          <w:rFonts w:ascii="Arial" w:eastAsia="Arial" w:hAnsi="Arial" w:cs="Arial"/>
          <w:spacing w:val="-2"/>
          <w:sz w:val="21"/>
          <w:szCs w:val="21"/>
          <w:lang w:val="es-CL"/>
        </w:rPr>
        <w:t>ac</w:t>
      </w:r>
      <w:r w:rsidRPr="003B25C6">
        <w:rPr>
          <w:rFonts w:ascii="Arial" w:eastAsia="Arial" w:hAnsi="Arial" w:cs="Arial"/>
          <w:spacing w:val="-3"/>
          <w:sz w:val="21"/>
          <w:szCs w:val="21"/>
          <w:lang w:val="es-CL"/>
        </w:rPr>
        <w:t>t</w:t>
      </w:r>
      <w:r w:rsidRPr="003B25C6">
        <w:rPr>
          <w:rFonts w:ascii="Arial" w:eastAsia="Arial" w:hAnsi="Arial" w:cs="Arial"/>
          <w:spacing w:val="-2"/>
          <w:sz w:val="21"/>
          <w:szCs w:val="21"/>
          <w:lang w:val="es-CL"/>
        </w:rPr>
        <w:t>ure</w:t>
      </w:r>
      <w:r w:rsidRPr="003B25C6">
        <w:rPr>
          <w:rFonts w:ascii="Arial" w:eastAsia="Arial" w:hAnsi="Arial" w:cs="Arial"/>
          <w:sz w:val="21"/>
          <w:szCs w:val="21"/>
          <w:lang w:val="es-CL"/>
        </w:rPr>
        <w:t>s</w:t>
      </w:r>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Associa</w:t>
      </w:r>
      <w:r w:rsidRPr="003B25C6">
        <w:rPr>
          <w:rFonts w:ascii="Arial" w:eastAsia="Arial" w:hAnsi="Arial" w:cs="Arial"/>
          <w:spacing w:val="-3"/>
          <w:w w:val="101"/>
          <w:sz w:val="21"/>
          <w:szCs w:val="21"/>
          <w:lang w:val="es-CL"/>
        </w:rPr>
        <w:t>ti</w:t>
      </w:r>
      <w:r w:rsidRPr="003B25C6">
        <w:rPr>
          <w:rFonts w:ascii="Arial" w:eastAsia="Arial" w:hAnsi="Arial" w:cs="Arial"/>
          <w:spacing w:val="-2"/>
          <w:w w:val="101"/>
          <w:sz w:val="21"/>
          <w:szCs w:val="21"/>
          <w:lang w:val="es-CL"/>
        </w:rPr>
        <w:t>on</w:t>
      </w:r>
      <w:proofErr w:type="spellEnd"/>
      <w:r w:rsidRPr="003B25C6">
        <w:rPr>
          <w:rFonts w:ascii="Arial" w:eastAsia="Arial" w:hAnsi="Arial" w:cs="Arial"/>
          <w:spacing w:val="-2"/>
          <w:w w:val="101"/>
          <w:sz w:val="21"/>
          <w:szCs w:val="21"/>
          <w:lang w:val="es-CL"/>
        </w:rPr>
        <w:t xml:space="preserve">. </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E</w:t>
      </w:r>
      <w:r w:rsidRPr="003B25C6">
        <w:rPr>
          <w:rFonts w:ascii="Arial" w:eastAsia="Arial" w:hAnsi="Arial" w:cs="Arial"/>
          <w:spacing w:val="-1"/>
          <w:sz w:val="21"/>
          <w:szCs w:val="21"/>
          <w:lang w:val="es-CL"/>
        </w:rPr>
        <w:t>E</w:t>
      </w:r>
      <w:r w:rsidRPr="003B25C6">
        <w:rPr>
          <w:rFonts w:ascii="Arial" w:eastAsia="Arial" w:hAnsi="Arial" w:cs="Arial"/>
          <w:sz w:val="21"/>
          <w:szCs w:val="21"/>
          <w:lang w:val="es-CL"/>
        </w:rPr>
        <w:t>E</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4"/>
          <w:sz w:val="21"/>
          <w:szCs w:val="21"/>
          <w:lang w:val="es-CL"/>
        </w:rPr>
        <w:t>t</w:t>
      </w:r>
      <w:r w:rsidRPr="003B25C6">
        <w:rPr>
          <w:rFonts w:ascii="Arial" w:eastAsia="Arial" w:hAnsi="Arial" w:cs="Arial"/>
          <w:spacing w:val="-1"/>
          <w:sz w:val="21"/>
          <w:szCs w:val="21"/>
          <w:lang w:val="es-CL"/>
        </w:rPr>
        <w:t>ut</w:t>
      </w:r>
      <w:r w:rsidRPr="003B25C6">
        <w:rPr>
          <w:rFonts w:ascii="Arial" w:eastAsia="Arial" w:hAnsi="Arial" w:cs="Arial"/>
          <w:sz w:val="21"/>
          <w:szCs w:val="21"/>
          <w:lang w:val="es-CL"/>
        </w:rPr>
        <w:t>e</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c</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7"/>
          <w:sz w:val="21"/>
          <w:szCs w:val="21"/>
          <w:lang w:val="es-CL"/>
        </w:rPr>
        <w:t xml:space="preserve"> </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nd</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1"/>
          <w:sz w:val="21"/>
          <w:szCs w:val="21"/>
          <w:lang w:val="es-CL"/>
        </w:rPr>
        <w:t>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oni</w:t>
      </w:r>
      <w:r w:rsidRPr="003B25C6">
        <w:rPr>
          <w:rFonts w:ascii="Arial" w:eastAsia="Arial" w:hAnsi="Arial" w:cs="Arial"/>
          <w:sz w:val="21"/>
          <w:szCs w:val="21"/>
          <w:lang w:val="es-CL"/>
        </w:rPr>
        <w:t>c</w:t>
      </w:r>
      <w:proofErr w:type="spellEnd"/>
      <w:r w:rsidRPr="003B25C6">
        <w:rPr>
          <w:rFonts w:ascii="Arial" w:eastAsia="Arial" w:hAnsi="Arial" w:cs="Arial"/>
          <w:spacing w:val="7"/>
          <w:sz w:val="21"/>
          <w:szCs w:val="21"/>
          <w:lang w:val="es-CL"/>
        </w:rPr>
        <w:t xml:space="preserve"> </w:t>
      </w:r>
      <w:proofErr w:type="spellStart"/>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gi</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er</w:t>
      </w:r>
      <w:r w:rsidRPr="003B25C6">
        <w:rPr>
          <w:rFonts w:ascii="Arial" w:eastAsia="Arial" w:hAnsi="Arial" w:cs="Arial"/>
          <w:spacing w:val="-1"/>
          <w:w w:val="101"/>
          <w:sz w:val="21"/>
          <w:szCs w:val="21"/>
          <w:lang w:val="es-CL"/>
        </w:rPr>
        <w:t>s</w:t>
      </w:r>
      <w:proofErr w:type="spellEnd"/>
      <w:r w:rsidRPr="003B25C6">
        <w:rPr>
          <w:rFonts w:ascii="Arial" w:eastAsia="Arial" w:hAnsi="Arial" w:cs="Arial"/>
          <w:spacing w:val="-1"/>
          <w:w w:val="101"/>
          <w:sz w:val="21"/>
          <w:szCs w:val="21"/>
          <w:lang w:val="es-CL"/>
        </w:rPr>
        <w:t xml:space="preserve">. </w:t>
      </w:r>
      <w:r w:rsidRPr="003B25C6">
        <w:rPr>
          <w:rFonts w:ascii="Arial" w:eastAsia="Arial" w:hAnsi="Arial" w:cs="Arial"/>
          <w:spacing w:val="-2"/>
          <w:sz w:val="21"/>
          <w:szCs w:val="21"/>
          <w:lang w:val="es-CL"/>
        </w:rPr>
        <w:t>IE</w:t>
      </w:r>
      <w:r w:rsidRPr="003B25C6">
        <w:rPr>
          <w:rFonts w:ascii="Arial" w:eastAsia="Arial" w:hAnsi="Arial" w:cs="Arial"/>
          <w:sz w:val="21"/>
          <w:szCs w:val="21"/>
          <w:lang w:val="es-CL"/>
        </w:rPr>
        <w:t>C</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n</w:t>
      </w:r>
      <w:r w:rsidRPr="003B25C6">
        <w:rPr>
          <w:rFonts w:ascii="Arial" w:eastAsia="Arial" w:hAnsi="Arial" w:cs="Arial"/>
          <w:spacing w:val="-2"/>
          <w:sz w:val="21"/>
          <w:szCs w:val="21"/>
          <w:lang w:val="es-CL"/>
        </w:rPr>
        <w:t>te</w:t>
      </w:r>
      <w:r w:rsidRPr="003B25C6">
        <w:rPr>
          <w:rFonts w:ascii="Arial" w:eastAsia="Arial" w:hAnsi="Arial" w:cs="Arial"/>
          <w:sz w:val="21"/>
          <w:szCs w:val="21"/>
          <w:lang w:val="es-CL"/>
        </w:rPr>
        <w:t>r</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ona</w:t>
      </w:r>
      <w:r w:rsidRPr="003B25C6">
        <w:rPr>
          <w:rFonts w:ascii="Arial" w:eastAsia="Arial" w:hAnsi="Arial" w:cs="Arial"/>
          <w:sz w:val="21"/>
          <w:szCs w:val="21"/>
          <w:lang w:val="es-CL"/>
        </w:rPr>
        <w:t>l</w:t>
      </w:r>
      <w:r w:rsidRPr="003B25C6">
        <w:rPr>
          <w:rFonts w:ascii="Arial" w:eastAsia="Arial" w:hAnsi="Arial" w:cs="Arial"/>
          <w:spacing w:val="10"/>
          <w:sz w:val="21"/>
          <w:szCs w:val="21"/>
          <w:lang w:val="es-CL"/>
        </w:rPr>
        <w:t xml:space="preserve"> </w:t>
      </w:r>
      <w:proofErr w:type="spellStart"/>
      <w:r w:rsidRPr="003B25C6">
        <w:rPr>
          <w:rFonts w:ascii="Arial" w:eastAsia="Arial" w:hAnsi="Arial" w:cs="Arial"/>
          <w:spacing w:val="-2"/>
          <w:sz w:val="21"/>
          <w:szCs w:val="21"/>
          <w:lang w:val="es-CL"/>
        </w:rPr>
        <w:t>Ele</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tr</w:t>
      </w:r>
      <w:r w:rsidRPr="003B25C6">
        <w:rPr>
          <w:rFonts w:ascii="Arial" w:eastAsia="Arial" w:hAnsi="Arial" w:cs="Arial"/>
          <w:sz w:val="21"/>
          <w:szCs w:val="21"/>
          <w:lang w:val="es-CL"/>
        </w:rPr>
        <w:t>o</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cn</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C</w:t>
      </w:r>
      <w:r w:rsidRPr="003B25C6">
        <w:rPr>
          <w:rFonts w:ascii="Arial" w:eastAsia="Arial" w:hAnsi="Arial" w:cs="Arial"/>
          <w:spacing w:val="-1"/>
          <w:w w:val="101"/>
          <w:sz w:val="21"/>
          <w:szCs w:val="21"/>
          <w:lang w:val="es-CL"/>
        </w:rPr>
        <w:t>o</w:t>
      </w:r>
      <w:r w:rsidRPr="003B25C6">
        <w:rPr>
          <w:rFonts w:ascii="Arial" w:eastAsia="Arial" w:hAnsi="Arial" w:cs="Arial"/>
          <w:spacing w:val="-2"/>
          <w:w w:val="101"/>
          <w:sz w:val="21"/>
          <w:szCs w:val="21"/>
          <w:lang w:val="es-CL"/>
        </w:rPr>
        <w:t>mi</w:t>
      </w:r>
      <w:r w:rsidRPr="003B25C6">
        <w:rPr>
          <w:rFonts w:ascii="Arial" w:eastAsia="Arial" w:hAnsi="Arial" w:cs="Arial"/>
          <w:spacing w:val="-1"/>
          <w:w w:val="101"/>
          <w:sz w:val="21"/>
          <w:szCs w:val="21"/>
          <w:lang w:val="es-CL"/>
        </w:rPr>
        <w:t>s</w:t>
      </w:r>
      <w:r w:rsidRPr="003B25C6">
        <w:rPr>
          <w:rFonts w:ascii="Arial" w:eastAsia="Arial" w:hAnsi="Arial" w:cs="Arial"/>
          <w:spacing w:val="-2"/>
          <w:w w:val="101"/>
          <w:sz w:val="21"/>
          <w:szCs w:val="21"/>
          <w:lang w:val="es-CL"/>
        </w:rPr>
        <w:t>si</w:t>
      </w:r>
      <w:r w:rsidRPr="003B25C6">
        <w:rPr>
          <w:rFonts w:ascii="Arial" w:eastAsia="Arial" w:hAnsi="Arial" w:cs="Arial"/>
          <w:spacing w:val="-1"/>
          <w:w w:val="101"/>
          <w:sz w:val="21"/>
          <w:szCs w:val="21"/>
          <w:lang w:val="es-CL"/>
        </w:rPr>
        <w:t>on</w:t>
      </w:r>
      <w:proofErr w:type="spellEnd"/>
      <w:r w:rsidRPr="003B25C6">
        <w:rPr>
          <w:rFonts w:ascii="Arial" w:eastAsia="Arial" w:hAnsi="Arial" w:cs="Arial"/>
          <w:w w:val="101"/>
          <w:sz w:val="21"/>
          <w:szCs w:val="21"/>
          <w:lang w:val="es-CL"/>
        </w:rPr>
        <w:t>.</w:t>
      </w:r>
    </w:p>
    <w:p w:rsidR="004A1A9D" w:rsidRPr="003B25C6" w:rsidRDefault="004A1A9D" w:rsidP="004608D1">
      <w:pPr>
        <w:tabs>
          <w:tab w:val="left" w:pos="2200"/>
        </w:tabs>
        <w:spacing w:before="6" w:after="0" w:line="480" w:lineRule="auto"/>
        <w:ind w:left="1515" w:right="-20"/>
        <w:jc w:val="both"/>
        <w:rPr>
          <w:rFonts w:ascii="Arial" w:hAnsi="Arial" w:cs="Arial"/>
          <w:sz w:val="21"/>
          <w:szCs w:val="21"/>
          <w:lang w:val="es-CL"/>
        </w:rPr>
      </w:pP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um</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ati</w:t>
      </w:r>
      <w:r w:rsidRPr="003B25C6">
        <w:rPr>
          <w:rFonts w:ascii="Arial" w:eastAsia="Arial" w:hAnsi="Arial" w:cs="Arial"/>
          <w:spacing w:val="-2"/>
          <w:sz w:val="21"/>
          <w:szCs w:val="21"/>
          <w:lang w:val="es-CL"/>
        </w:rPr>
        <w:t>o</w:t>
      </w:r>
      <w:r w:rsidRPr="003B25C6">
        <w:rPr>
          <w:rFonts w:ascii="Arial" w:eastAsia="Arial" w:hAnsi="Arial" w:cs="Arial"/>
          <w:sz w:val="21"/>
          <w:szCs w:val="21"/>
          <w:lang w:val="es-CL"/>
        </w:rPr>
        <w:t>n</w:t>
      </w:r>
      <w:proofErr w:type="spellEnd"/>
      <w:r w:rsidRPr="003B25C6">
        <w:rPr>
          <w:rFonts w:ascii="Arial" w:eastAsia="Arial" w:hAnsi="Arial" w:cs="Arial"/>
          <w:spacing w:val="12"/>
          <w:sz w:val="21"/>
          <w:szCs w:val="21"/>
          <w:lang w:val="es-CL"/>
        </w:rPr>
        <w:t xml:space="preserve"> </w:t>
      </w:r>
      <w:proofErr w:type="spellStart"/>
      <w:r w:rsidRPr="003B25C6">
        <w:rPr>
          <w:rFonts w:ascii="Arial" w:eastAsia="Arial" w:hAnsi="Arial" w:cs="Arial"/>
          <w:spacing w:val="-1"/>
          <w:sz w:val="21"/>
          <w:szCs w:val="21"/>
          <w:lang w:val="es-CL"/>
        </w:rPr>
        <w:t>S</w:t>
      </w:r>
      <w:r w:rsidRPr="003B25C6">
        <w:rPr>
          <w:rFonts w:ascii="Arial" w:eastAsia="Arial" w:hAnsi="Arial" w:cs="Arial"/>
          <w:spacing w:val="-2"/>
          <w:sz w:val="21"/>
          <w:szCs w:val="21"/>
          <w:lang w:val="es-CL"/>
        </w:rPr>
        <w:t>o</w:t>
      </w:r>
      <w:r w:rsidRPr="003B25C6">
        <w:rPr>
          <w:rFonts w:ascii="Arial" w:eastAsia="Arial" w:hAnsi="Arial" w:cs="Arial"/>
          <w:spacing w:val="-1"/>
          <w:sz w:val="21"/>
          <w:szCs w:val="21"/>
          <w:lang w:val="es-CL"/>
        </w:rPr>
        <w:t>cie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1"/>
          <w:w w:val="101"/>
          <w:sz w:val="21"/>
          <w:szCs w:val="21"/>
          <w:lang w:val="es-CL"/>
        </w:rPr>
        <w:t>Am</w:t>
      </w:r>
      <w:r w:rsidRPr="003B25C6">
        <w:rPr>
          <w:rFonts w:ascii="Arial" w:eastAsia="Arial" w:hAnsi="Arial" w:cs="Arial"/>
          <w:spacing w:val="-2"/>
          <w:w w:val="101"/>
          <w:sz w:val="21"/>
          <w:szCs w:val="21"/>
          <w:lang w:val="es-CL"/>
        </w:rPr>
        <w:t>e</w:t>
      </w:r>
      <w:r w:rsidRPr="003B25C6">
        <w:rPr>
          <w:rFonts w:ascii="Arial" w:eastAsia="Arial" w:hAnsi="Arial" w:cs="Arial"/>
          <w:spacing w:val="-3"/>
          <w:w w:val="101"/>
          <w:sz w:val="21"/>
          <w:szCs w:val="21"/>
          <w:lang w:val="es-CL"/>
        </w:rPr>
        <w:t>r</w:t>
      </w:r>
      <w:r w:rsidRPr="003B25C6">
        <w:rPr>
          <w:rFonts w:ascii="Arial" w:eastAsia="Arial" w:hAnsi="Arial" w:cs="Arial"/>
          <w:spacing w:val="-1"/>
          <w:w w:val="101"/>
          <w:sz w:val="21"/>
          <w:szCs w:val="21"/>
          <w:lang w:val="es-CL"/>
        </w:rPr>
        <w:t>ica</w:t>
      </w:r>
      <w:proofErr w:type="spellEnd"/>
      <w:r w:rsidRPr="003B25C6">
        <w:rPr>
          <w:rFonts w:ascii="Arial" w:eastAsia="Arial" w:hAnsi="Arial" w:cs="Arial"/>
          <w:spacing w:val="-1"/>
          <w:w w:val="101"/>
          <w:sz w:val="21"/>
          <w:szCs w:val="21"/>
          <w:lang w:val="es-CL"/>
        </w:rPr>
        <w:t>.</w:t>
      </w:r>
    </w:p>
    <w:p w:rsidR="009C5190" w:rsidRDefault="009C5190" w:rsidP="004608D1">
      <w:pPr>
        <w:spacing w:after="0" w:line="480" w:lineRule="auto"/>
        <w:ind w:right="-20"/>
        <w:jc w:val="both"/>
        <w:rPr>
          <w:rFonts w:ascii="Arial" w:eastAsia="Arial" w:hAnsi="Arial" w:cs="Arial"/>
          <w:spacing w:val="-1"/>
          <w:sz w:val="21"/>
          <w:szCs w:val="21"/>
          <w:lang w:val="es-CL"/>
        </w:rPr>
      </w:pPr>
      <w:proofErr w:type="spellStart"/>
      <w:r w:rsidRPr="003B25C6">
        <w:rPr>
          <w:rFonts w:ascii="Arial" w:eastAsia="Arial" w:hAnsi="Arial" w:cs="Arial"/>
          <w:spacing w:val="-1"/>
          <w:sz w:val="21"/>
          <w:szCs w:val="21"/>
          <w:lang w:val="es-CL"/>
        </w:rPr>
        <w:lastRenderedPageBreak/>
        <w:t>Especificamente</w:t>
      </w:r>
      <w:proofErr w:type="spellEnd"/>
      <w:r w:rsidRPr="003B25C6">
        <w:rPr>
          <w:rFonts w:ascii="Arial" w:eastAsia="Arial" w:hAnsi="Arial" w:cs="Arial"/>
          <w:spacing w:val="-1"/>
          <w:sz w:val="21"/>
          <w:szCs w:val="21"/>
          <w:lang w:val="es-CL"/>
        </w:rPr>
        <w:t>:</w:t>
      </w:r>
    </w:p>
    <w:p w:rsidR="00D14F70" w:rsidRPr="00D14F70"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Pr>
          <w:rFonts w:ascii="Arial" w:eastAsia="Arial" w:hAnsi="Arial" w:cs="Arial"/>
          <w:spacing w:val="-1"/>
          <w:w w:val="101"/>
          <w:sz w:val="21"/>
          <w:szCs w:val="21"/>
          <w:lang w:val="es-CL"/>
        </w:rPr>
        <w:t>01</w:t>
      </w:r>
      <w:r w:rsidRPr="003B25C6">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Empalmes.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4 Conductores y canalizaciones.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6 Puesta a tierra y enlace equipotencial.</w:t>
      </w:r>
    </w:p>
    <w:p w:rsidR="00D14F70" w:rsidRPr="003B25C6"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w:t>
      </w:r>
      <w:r>
        <w:rPr>
          <w:rFonts w:ascii="Arial" w:eastAsia="Arial" w:hAnsi="Arial" w:cs="Arial"/>
          <w:spacing w:val="-1"/>
          <w:w w:val="101"/>
          <w:sz w:val="21"/>
          <w:szCs w:val="21"/>
          <w:lang w:val="es-CL"/>
        </w:rPr>
        <w:t xml:space="preserve"> N°17 Presentación de proyectos.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N SEG S en 71: Instalaciones de corrientes fuertes.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IEC 60754 -1 e IEC 607654 – 2.</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Circular 7487, emitida por la SEC.</w:t>
      </w:r>
    </w:p>
    <w:p w:rsidR="00106F88"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Decreto 43 del MMA: establece norma de emisión para la regulación de la contaminación lumínica, elaborada a partir de la revisión del decreto nº 686, de 1998, del ministerio de economía, fomento y reconstrucción.</w:t>
      </w:r>
    </w:p>
    <w:p w:rsid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106F88">
        <w:rPr>
          <w:rFonts w:ascii="Arial" w:eastAsia="Arial" w:hAnsi="Arial" w:cs="Arial"/>
          <w:spacing w:val="-1"/>
          <w:w w:val="101"/>
          <w:sz w:val="21"/>
          <w:szCs w:val="21"/>
          <w:lang w:val="es-CL"/>
        </w:rPr>
        <w:t>RGR N°1</w:t>
      </w:r>
      <w:r>
        <w:rPr>
          <w:rFonts w:ascii="Arial" w:eastAsia="Arial" w:hAnsi="Arial" w:cs="Arial"/>
          <w:spacing w:val="-1"/>
          <w:w w:val="101"/>
          <w:sz w:val="21"/>
          <w:szCs w:val="21"/>
          <w:lang w:val="es-CL"/>
        </w:rPr>
        <w:t>/2017</w:t>
      </w:r>
      <w:r w:rsidRPr="00106F88">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P</w:t>
      </w:r>
      <w:r w:rsidRPr="00106F88">
        <w:rPr>
          <w:rFonts w:ascii="Arial" w:eastAsia="Arial" w:hAnsi="Arial" w:cs="Arial"/>
          <w:spacing w:val="-1"/>
          <w:w w:val="101"/>
          <w:sz w:val="21"/>
          <w:szCs w:val="21"/>
          <w:lang w:val="es-CL"/>
        </w:rPr>
        <w:t>rocedimiento de comunicación de energización de generadoras residenciales.</w:t>
      </w:r>
    </w:p>
    <w:p w:rsidR="00106F88" w:rsidRP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t>RGR N°2/2017</w:t>
      </w:r>
      <w:r>
        <w:rPr>
          <w:rFonts w:ascii="Arial" w:eastAsia="Arial" w:hAnsi="Arial" w:cs="Arial"/>
          <w:spacing w:val="-1"/>
          <w:w w:val="101"/>
          <w:sz w:val="21"/>
          <w:szCs w:val="21"/>
          <w:lang w:val="es-CL"/>
        </w:rPr>
        <w:tab/>
        <w:t xml:space="preserve">        Diseño y ejecución de las </w:t>
      </w:r>
      <w:r w:rsidRPr="00106F88">
        <w:rPr>
          <w:rFonts w:ascii="Arial" w:eastAsia="Arial" w:hAnsi="Arial" w:cs="Arial"/>
          <w:spacing w:val="-1"/>
          <w:w w:val="101"/>
          <w:sz w:val="21"/>
          <w:szCs w:val="21"/>
          <w:lang w:val="es-CL"/>
        </w:rPr>
        <w:t>instalaciones fotovoltaicas</w:t>
      </w:r>
      <w:r>
        <w:rPr>
          <w:rFonts w:ascii="Arial" w:eastAsia="Arial" w:hAnsi="Arial" w:cs="Arial"/>
          <w:spacing w:val="-1"/>
          <w:w w:val="101"/>
          <w:sz w:val="21"/>
          <w:szCs w:val="21"/>
          <w:lang w:val="es-CL"/>
        </w:rPr>
        <w:t xml:space="preserve"> conectadas a redes de </w:t>
      </w:r>
      <w:r w:rsidRPr="00106F88">
        <w:rPr>
          <w:rFonts w:ascii="Arial" w:eastAsia="Arial" w:hAnsi="Arial" w:cs="Arial"/>
          <w:spacing w:val="-1"/>
          <w:w w:val="101"/>
          <w:sz w:val="21"/>
          <w:szCs w:val="21"/>
          <w:lang w:val="es-CL"/>
        </w:rPr>
        <w:t>distribución.</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Toda norma o estándar nacional o internacional que alguna de las especificaciones anteriores haga referencia, se considerará aplicable y exigible en el contexto de dicha especificación. </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En caso de discrepancia entre las normas se aplicará la más rigurosa.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3.</w:t>
      </w:r>
      <w:r w:rsidRPr="003B25C6">
        <w:rPr>
          <w:rFonts w:ascii="Arial" w:hAnsi="Arial" w:cs="Arial"/>
          <w:sz w:val="21"/>
          <w:szCs w:val="21"/>
          <w:u w:val="single"/>
          <w:lang w:val="es-CL"/>
        </w:rPr>
        <w:t xml:space="preserve"> RESPONSABILIDADES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El contratista será responsable de las reparaciones, reposiciones, reemplazos y terminaciones de las partes que hayan sido necesarios destruir, excavar o perforar para la ejecución de los trabajos.</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Los daños que se hayan producidos en las terminaciones de los equipos por cualquier circunstancia, serán reparados por el contratista, siendo su responsabilidad dejarlos en su estado original sin cargo para EL MANDANTE.</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Todos los elementos no específicamente mencionados en esta especificación y que sea necesario para completar las instalaciones serán proporcionados por el contratista, y por lo tanto, se consideran dentro de la oferta entregada en la propuesta.</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Será responsabilidad del contratista obtener la revisión y/o recepción de todas las obras eléctricas ante el organismo correspondiente. Será de cargo del contratista el pago de derechos e impuestos que corresponda cancelar por cualquier concepto.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lastRenderedPageBreak/>
        <w:t>Será responsabilidad del contratista declarar ante la SEC toda instalación nueva en el recinto.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instalador SEC A será el responsable de presentar la documentación a la SEC y será quién coordine las obras de terreno.</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4.</w:t>
      </w:r>
      <w:r w:rsidRPr="003B25C6">
        <w:rPr>
          <w:rFonts w:ascii="Arial" w:hAnsi="Arial" w:cs="Arial"/>
          <w:sz w:val="21"/>
          <w:szCs w:val="21"/>
          <w:u w:val="single"/>
          <w:lang w:val="es-CL"/>
        </w:rPr>
        <w:t xml:space="preserve"> Mano de Obra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 mano de obra que se utilizará para la instalación, montaje y prueba de las obras, será especializada. La ITO verificará esta calificación y requerirá de los cambios de personal si no se cumple esta condición. Será de cargo del Contratista, el mayor costo que puedan significar estas remociones como también será su responsabilidad los atrasos que de ello deriven.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lang w:val="es-CL"/>
        </w:rPr>
      </w:pPr>
      <w:r>
        <w:rPr>
          <w:rFonts w:ascii="Arial" w:hAnsi="Arial" w:cs="Arial"/>
          <w:sz w:val="21"/>
          <w:szCs w:val="21"/>
          <w:lang w:val="es-CL"/>
        </w:rPr>
        <w:t xml:space="preserve">5. </w:t>
      </w:r>
      <w:r w:rsidR="004608D1" w:rsidRPr="00173703">
        <w:rPr>
          <w:rFonts w:ascii="Arial" w:hAnsi="Arial" w:cs="Arial"/>
          <w:sz w:val="21"/>
          <w:szCs w:val="21"/>
          <w:u w:val="single"/>
          <w:lang w:val="es-CL"/>
        </w:rPr>
        <w:t>Restitución de terrenos, caminos y servicios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Será de responsabilidad y cargo del Contratista la restitución a las mismas condiciones en que estaban antes de iniciarse los trabajos, de todos los terrenos y cercos afectados, públicos y privados, los caminos y cualquier otro servicio que pudiese ser alterado por los trabajos y las instalaciones de faena.</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6</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Medidas de Seguridad</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levantará al iniciar las faenas, un letrero visible desde el exterior de la obra, que deberá mantener durante la construcción, en el que se indicará entre otros aspectos, el nombre del mandante, del contratista, nombre de la obra, fechas de iniciación y término, monto del contrato y su financiamiento, cuyo costo se considera incorporado en la instalación de faenas.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señalizar convenientemente su faena en las vías de tránsito público y evitará la permanencia prolongada de excavaciones abiertas.</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7</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Aspectos técnicos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mantener bien informada a la inspección de los avances y por menores de la obra, para ello la ITO está facultada para exigir al contratista periódicamente y desde el inicio de las faenas las planillas que se estimen necesarias para el buen control de las faenas, en papel y en archivo magnético.</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8</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Permisos y Derechos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será responsable de obtener, a su cargo y costo, todos aquellos permisos, presentaciones, autorizaciones ante organismos públicos o privados, la cancelación de los derechos y demás costos que su obtención involucre, salvo indicación en Bases Administrativas del Contrato.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Será responsabilidad de contratista eléctrico de las obras la inscripción en la Superintendencia de electricidad y Combustibles S.E.C., a través del trámite TE4 y/o TE1 si así el proyecto lo requiere de las instalaciones eléctricas, también de la tramitación del Contrato de Provisión de Energía con la Compañía de distribución de Energía local si así lo requiere.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lastRenderedPageBreak/>
        <w:t>9</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Programa de Actividades</w:t>
      </w:r>
    </w:p>
    <w:p w:rsidR="004608D1" w:rsidRPr="003B25C6" w:rsidRDefault="004608D1" w:rsidP="004608D1">
      <w:pPr>
        <w:spacing w:after="0"/>
        <w:jc w:val="both"/>
        <w:rPr>
          <w:rFonts w:ascii="Arial" w:hAnsi="Arial" w:cs="Arial"/>
          <w:sz w:val="21"/>
          <w:szCs w:val="21"/>
          <w:lang w:val="es-CL"/>
        </w:rPr>
      </w:pPr>
    </w:p>
    <w:p w:rsidR="004608D1"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Las obras deberán ser realizadas conforme se estipula en la secuencia constructiva del proyecto. Cualquier cambio que se genere deberá ser informado a la ITO, quien podrá reprogramar los trabajos teniendo en consideración que los cortes deberán ser de corta duración. El Contratista asumirá la responsabilidad total por las consecuencias derivadas de un eventual incumplimiento de lo anterior. El contratista deberá entregar un cronograma con las actividades a realizar estableciendo un paso a paso hasta la notificación y conexión de la unidad generadora. </w:t>
      </w:r>
    </w:p>
    <w:p w:rsidR="00A02FBE" w:rsidRDefault="00A02FBE" w:rsidP="004608D1">
      <w:pPr>
        <w:spacing w:after="0"/>
        <w:jc w:val="both"/>
        <w:rPr>
          <w:rFonts w:ascii="Arial" w:hAnsi="Arial" w:cs="Arial"/>
          <w:sz w:val="21"/>
          <w:szCs w:val="21"/>
          <w:lang w:val="es-CL"/>
        </w:rPr>
      </w:pPr>
    </w:p>
    <w:p w:rsidR="00A02FBE" w:rsidRPr="003B25C6" w:rsidRDefault="00A02FBE" w:rsidP="004608D1">
      <w:pPr>
        <w:spacing w:after="0"/>
        <w:jc w:val="both"/>
        <w:rPr>
          <w:rFonts w:ascii="Arial" w:hAnsi="Arial" w:cs="Arial"/>
          <w:sz w:val="21"/>
          <w:szCs w:val="21"/>
          <w:lang w:val="es-CL"/>
        </w:rPr>
      </w:pPr>
      <w:r w:rsidRPr="003B25C6">
        <w:rPr>
          <w:rFonts w:ascii="Arial" w:hAnsi="Arial" w:cs="Arial"/>
          <w:sz w:val="21"/>
          <w:szCs w:val="21"/>
          <w:lang w:val="es-CL"/>
        </w:rPr>
        <w:t>Los trabajos requeridos al Contratista se describen a continuación.</w:t>
      </w:r>
    </w:p>
    <w:p w:rsidR="004608D1" w:rsidRPr="003B25C6" w:rsidRDefault="004608D1" w:rsidP="004608D1">
      <w:pPr>
        <w:spacing w:after="0"/>
        <w:jc w:val="both"/>
        <w:rPr>
          <w:rFonts w:ascii="Arial" w:hAnsi="Arial" w:cs="Arial"/>
          <w:sz w:val="21"/>
          <w:szCs w:val="21"/>
          <w:lang w:val="es-CL"/>
        </w:rPr>
      </w:pPr>
    </w:p>
    <w:p w:rsidR="00347D80" w:rsidRPr="003B25C6" w:rsidRDefault="00347D80" w:rsidP="00347D80">
      <w:pPr>
        <w:spacing w:after="0"/>
        <w:rPr>
          <w:rFonts w:ascii="Arial" w:hAnsi="Arial" w:cs="Arial"/>
          <w:i/>
          <w:sz w:val="21"/>
          <w:szCs w:val="21"/>
          <w:u w:val="single"/>
          <w:lang w:val="es-CL"/>
        </w:rPr>
      </w:pPr>
      <w:r w:rsidRPr="003B25C6">
        <w:rPr>
          <w:rFonts w:ascii="Arial" w:hAnsi="Arial" w:cs="Arial"/>
          <w:i/>
          <w:sz w:val="21"/>
          <w:szCs w:val="21"/>
          <w:u w:val="single"/>
          <w:lang w:val="es-CL"/>
        </w:rPr>
        <w:t>A. ESPECIFICACIONES TÉCNICAS</w:t>
      </w:r>
    </w:p>
    <w:p w:rsidR="00347D80" w:rsidRPr="003B25C6" w:rsidRDefault="00347D80" w:rsidP="00347D80">
      <w:pPr>
        <w:spacing w:after="0"/>
        <w:jc w:val="center"/>
        <w:rPr>
          <w:rFonts w:ascii="Arial" w:hAnsi="Arial" w:cs="Arial"/>
          <w:sz w:val="21"/>
          <w:szCs w:val="21"/>
          <w:lang w:val="es-CL"/>
        </w:rPr>
      </w:pPr>
    </w:p>
    <w:p w:rsidR="00E63FE6" w:rsidRPr="003B25C6" w:rsidRDefault="00347D80" w:rsidP="00E63FE6">
      <w:pPr>
        <w:spacing w:after="0"/>
        <w:jc w:val="both"/>
        <w:rPr>
          <w:rFonts w:ascii="Arial" w:hAnsi="Arial" w:cs="Arial"/>
          <w:sz w:val="21"/>
          <w:szCs w:val="21"/>
          <w:lang w:val="es-CL"/>
        </w:rPr>
      </w:pPr>
      <w:r w:rsidRPr="003B25C6">
        <w:rPr>
          <w:rFonts w:ascii="Arial" w:hAnsi="Arial" w:cs="Arial"/>
          <w:sz w:val="21"/>
          <w:szCs w:val="21"/>
          <w:lang w:val="es-CL"/>
        </w:rPr>
        <w:t>1</w:t>
      </w:r>
      <w:r w:rsidR="00E63FE6" w:rsidRPr="003B25C6">
        <w:rPr>
          <w:rFonts w:ascii="Arial" w:hAnsi="Arial" w:cs="Arial"/>
          <w:sz w:val="21"/>
          <w:szCs w:val="21"/>
          <w:lang w:val="es-CL"/>
        </w:rPr>
        <w:t>.</w:t>
      </w:r>
      <w:r w:rsidR="00E63FE6" w:rsidRPr="003B25C6">
        <w:rPr>
          <w:rFonts w:ascii="Arial" w:hAnsi="Arial" w:cs="Arial"/>
          <w:sz w:val="21"/>
          <w:szCs w:val="21"/>
          <w:lang w:val="es-CL"/>
        </w:rPr>
        <w:tab/>
        <w:t>INFORME FINAL DE CONSTRUCCIÓN.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Será de cargo del contratista la elaboración de todos los documentos y planos definitivos de las instalaciones los que deberán ser entregados al término de las obras. Esta documentación deberá ser entregada en un informe final con 3 copias y deberá contener como mínimo la siguiente información: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Emplazamiento de plantas.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Unilineales.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de Control y Comando.</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Planos de canalizaciones y mallas de tierra.</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Cuadros de carga y resumen de potencias.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prueba de equipos.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mediciones.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Memoria de diseño de malla Media y Baja Tensión.</w:t>
      </w:r>
    </w:p>
    <w:p w:rsidR="00E63FE6" w:rsidRPr="003B25C6" w:rsidRDefault="00E63FE6" w:rsidP="006B1B04">
      <w:pPr>
        <w:spacing w:after="0"/>
        <w:jc w:val="both"/>
        <w:rPr>
          <w:rFonts w:ascii="Arial" w:eastAsia="Arial" w:hAnsi="Arial" w:cs="Arial"/>
          <w:spacing w:val="-1"/>
          <w:w w:val="101"/>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Otros documentos de interés para Inspección Técnica.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E63FE6" w:rsidRPr="003B25C6" w:rsidTr="00347D80">
        <w:trPr>
          <w:trHeight w:val="189"/>
        </w:trPr>
        <w:tc>
          <w:tcPr>
            <w:tcW w:w="704"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c>
          <w:tcPr>
            <w:tcW w:w="5670" w:type="dxa"/>
            <w:vAlign w:val="center"/>
          </w:tcPr>
          <w:p w:rsidR="00E63FE6" w:rsidRPr="003B25C6" w:rsidRDefault="00347D80" w:rsidP="006C6C2C">
            <w:pPr>
              <w:ind w:right="1995"/>
              <w:jc w:val="both"/>
              <w:rPr>
                <w:rFonts w:ascii="Arial" w:hAnsi="Arial" w:cs="Arial"/>
                <w:sz w:val="21"/>
                <w:szCs w:val="21"/>
              </w:rPr>
            </w:pPr>
            <w:r w:rsidRPr="003B25C6">
              <w:rPr>
                <w:rFonts w:ascii="Arial" w:hAnsi="Arial" w:cs="Arial"/>
                <w:sz w:val="21"/>
                <w:szCs w:val="21"/>
              </w:rPr>
              <w:t>INFORME FINAL DE CONSTRUCCIÓN</w:t>
            </w:r>
          </w:p>
        </w:tc>
        <w:tc>
          <w:tcPr>
            <w:tcW w:w="2552" w:type="dxa"/>
            <w:vAlign w:val="center"/>
          </w:tcPr>
          <w:p w:rsidR="00E63FE6" w:rsidRPr="003B25C6" w:rsidRDefault="00E63FE6" w:rsidP="00347D80">
            <w:pPr>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r>
    </w:tbl>
    <w:p w:rsidR="00E63FE6" w:rsidRDefault="00E63FE6" w:rsidP="004608D1">
      <w:pPr>
        <w:spacing w:after="0" w:line="480" w:lineRule="auto"/>
        <w:ind w:right="-20"/>
        <w:jc w:val="both"/>
        <w:rPr>
          <w:rFonts w:ascii="Arial" w:eastAsia="Arial" w:hAnsi="Arial" w:cs="Arial"/>
          <w:spacing w:val="-1"/>
          <w:w w:val="101"/>
          <w:sz w:val="21"/>
          <w:szCs w:val="21"/>
          <w:lang w:val="es-CL"/>
        </w:rPr>
      </w:pPr>
    </w:p>
    <w:p w:rsidR="00696DCF" w:rsidRDefault="00D372FD"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sidR="00696DCF">
        <w:rPr>
          <w:rFonts w:ascii="Arial" w:eastAsia="Arial" w:hAnsi="Arial" w:cs="Arial"/>
          <w:spacing w:val="-1"/>
          <w:w w:val="101"/>
          <w:sz w:val="21"/>
          <w:szCs w:val="21"/>
          <w:lang w:val="es-CL"/>
        </w:rPr>
        <w:t>.</w:t>
      </w:r>
      <w:r w:rsidR="00696DCF">
        <w:rPr>
          <w:rFonts w:ascii="Arial" w:eastAsia="Arial" w:hAnsi="Arial" w:cs="Arial"/>
          <w:spacing w:val="-1"/>
          <w:w w:val="101"/>
          <w:sz w:val="21"/>
          <w:szCs w:val="21"/>
          <w:lang w:val="es-CL"/>
        </w:rPr>
        <w:tab/>
      </w:r>
      <w:r w:rsidR="0028141A" w:rsidRPr="0028141A">
        <w:rPr>
          <w:rFonts w:ascii="Arial" w:eastAsia="Arial" w:hAnsi="Arial" w:cs="Arial"/>
          <w:spacing w:val="-1"/>
          <w:w w:val="101"/>
          <w:sz w:val="21"/>
          <w:szCs w:val="21"/>
          <w:lang w:val="es-CL"/>
        </w:rPr>
        <w:t>TRAMITACIÓN Y TRABAJOS ASOCIADOS A CONEXIÓN Y DESCONEXIÓN RED CÍA DISTRIBUIDORA CEC</w:t>
      </w:r>
      <w:r w:rsidR="00696DCF">
        <w:rPr>
          <w:rFonts w:ascii="Arial" w:eastAsia="Arial" w:hAnsi="Arial" w:cs="Arial"/>
          <w:spacing w:val="-1"/>
          <w:w w:val="101"/>
          <w:sz w:val="21"/>
          <w:szCs w:val="21"/>
          <w:lang w:val="es-CL"/>
        </w:rPr>
        <w:t>.</w:t>
      </w:r>
    </w:p>
    <w:p w:rsidR="00381BEA" w:rsidRDefault="00381BEA" w:rsidP="00696DCF">
      <w:pPr>
        <w:spacing w:after="0" w:line="240" w:lineRule="auto"/>
        <w:ind w:right="-20"/>
        <w:jc w:val="both"/>
        <w:rPr>
          <w:rFonts w:ascii="Arial" w:eastAsia="Arial" w:hAnsi="Arial" w:cs="Arial"/>
          <w:spacing w:val="-1"/>
          <w:w w:val="101"/>
          <w:sz w:val="21"/>
          <w:szCs w:val="21"/>
          <w:lang w:val="es-CL"/>
        </w:rPr>
      </w:pPr>
    </w:p>
    <w:p w:rsidR="00696DCF" w:rsidRDefault="00381BEA"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Será de cargo del contratista todas las gestione</w:t>
      </w:r>
      <w:r w:rsidR="0028141A">
        <w:rPr>
          <w:rFonts w:ascii="Arial" w:eastAsia="Arial" w:hAnsi="Arial" w:cs="Arial"/>
          <w:spacing w:val="-1"/>
          <w:w w:val="101"/>
          <w:sz w:val="21"/>
          <w:szCs w:val="21"/>
          <w:lang w:val="es-CL"/>
        </w:rPr>
        <w:t xml:space="preserve">s y pagos correspondientes para la conexión y desconexión </w:t>
      </w:r>
      <w:r>
        <w:rPr>
          <w:rFonts w:ascii="Arial" w:eastAsia="Arial" w:hAnsi="Arial" w:cs="Arial"/>
          <w:spacing w:val="-1"/>
          <w:w w:val="101"/>
          <w:sz w:val="21"/>
          <w:szCs w:val="21"/>
          <w:lang w:val="es-CL"/>
        </w:rPr>
        <w:t>ante la Cía. Distribuidora de la zona.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96DCF" w:rsidRPr="003B25C6" w:rsidTr="002226E0">
        <w:trPr>
          <w:trHeight w:val="274"/>
        </w:trPr>
        <w:tc>
          <w:tcPr>
            <w:tcW w:w="704" w:type="dxa"/>
            <w:vAlign w:val="center"/>
          </w:tcPr>
          <w:p w:rsidR="00696DCF" w:rsidRPr="003B25C6" w:rsidRDefault="0028141A" w:rsidP="002226E0">
            <w:pPr>
              <w:ind w:right="1995"/>
              <w:jc w:val="center"/>
              <w:rPr>
                <w:rFonts w:ascii="Arial" w:hAnsi="Arial" w:cs="Arial"/>
                <w:sz w:val="21"/>
                <w:szCs w:val="21"/>
              </w:rPr>
            </w:pPr>
            <w:r>
              <w:rPr>
                <w:rFonts w:ascii="Arial" w:hAnsi="Arial" w:cs="Arial"/>
                <w:sz w:val="21"/>
                <w:szCs w:val="21"/>
              </w:rPr>
              <w:t>2</w:t>
            </w:r>
          </w:p>
        </w:tc>
        <w:tc>
          <w:tcPr>
            <w:tcW w:w="5670" w:type="dxa"/>
            <w:vAlign w:val="center"/>
          </w:tcPr>
          <w:p w:rsidR="00696DCF" w:rsidRPr="00293156" w:rsidRDefault="0028141A" w:rsidP="002226E0">
            <w:pPr>
              <w:spacing w:after="0" w:line="240" w:lineRule="auto"/>
              <w:ind w:right="-20"/>
              <w:jc w:val="both"/>
              <w:rPr>
                <w:rFonts w:ascii="Arial" w:eastAsia="Arial" w:hAnsi="Arial" w:cs="Arial"/>
                <w:spacing w:val="-1"/>
                <w:w w:val="101"/>
                <w:sz w:val="21"/>
                <w:szCs w:val="21"/>
                <w:lang w:val="es-CL"/>
              </w:rPr>
            </w:pPr>
            <w:r w:rsidRPr="0028141A">
              <w:rPr>
                <w:rFonts w:ascii="Arial" w:eastAsia="Arial" w:hAnsi="Arial" w:cs="Arial"/>
                <w:spacing w:val="-1"/>
                <w:w w:val="101"/>
                <w:sz w:val="21"/>
                <w:szCs w:val="21"/>
                <w:lang w:val="es-CL"/>
              </w:rPr>
              <w:t>TRAMITACIÓN Y TRABAJOS ASOCIADOS A CONEXIÓN Y DESCONEXIÓN RED CÍA DISTRIBUIDORA CEC</w:t>
            </w:r>
            <w:r>
              <w:rPr>
                <w:rFonts w:ascii="Arial" w:eastAsia="Arial" w:hAnsi="Arial" w:cs="Arial"/>
                <w:spacing w:val="-1"/>
                <w:w w:val="101"/>
                <w:sz w:val="21"/>
                <w:szCs w:val="21"/>
                <w:lang w:val="es-CL"/>
              </w:rPr>
              <w:t>.</w:t>
            </w:r>
          </w:p>
        </w:tc>
        <w:tc>
          <w:tcPr>
            <w:tcW w:w="2552" w:type="dxa"/>
            <w:vAlign w:val="center"/>
          </w:tcPr>
          <w:p w:rsidR="00696DCF" w:rsidRPr="003B25C6" w:rsidRDefault="00696DC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696DCF" w:rsidRPr="003B25C6" w:rsidRDefault="00696DCF" w:rsidP="002226E0">
            <w:pPr>
              <w:ind w:right="1995"/>
              <w:jc w:val="center"/>
              <w:rPr>
                <w:rFonts w:ascii="Arial" w:hAnsi="Arial" w:cs="Arial"/>
                <w:sz w:val="21"/>
                <w:szCs w:val="21"/>
              </w:rPr>
            </w:pPr>
            <w:r w:rsidRPr="003B25C6">
              <w:rPr>
                <w:rFonts w:ascii="Arial" w:hAnsi="Arial" w:cs="Arial"/>
                <w:sz w:val="21"/>
                <w:szCs w:val="21"/>
              </w:rPr>
              <w:t>1</w:t>
            </w:r>
          </w:p>
        </w:tc>
      </w:tr>
    </w:tbl>
    <w:p w:rsidR="00696DCF" w:rsidRPr="003B25C6" w:rsidRDefault="00696DCF" w:rsidP="00696DCF">
      <w:pPr>
        <w:spacing w:after="0" w:line="240" w:lineRule="auto"/>
        <w:ind w:right="-20"/>
        <w:jc w:val="both"/>
        <w:rPr>
          <w:rFonts w:ascii="Arial" w:eastAsia="Arial" w:hAnsi="Arial" w:cs="Arial"/>
          <w:spacing w:val="-1"/>
          <w:w w:val="101"/>
          <w:sz w:val="21"/>
          <w:szCs w:val="21"/>
          <w:lang w:val="es-CL"/>
        </w:rPr>
      </w:pPr>
    </w:p>
    <w:p w:rsidR="00014C54" w:rsidRDefault="0028141A" w:rsidP="00014C5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3</w:t>
      </w:r>
      <w:r w:rsidR="00014C54">
        <w:rPr>
          <w:rFonts w:ascii="Arial" w:eastAsia="Arial" w:hAnsi="Arial" w:cs="Arial"/>
          <w:spacing w:val="-1"/>
          <w:w w:val="101"/>
          <w:sz w:val="21"/>
          <w:szCs w:val="21"/>
          <w:lang w:val="es-CL"/>
        </w:rPr>
        <w:t>.</w:t>
      </w:r>
      <w:r w:rsidR="00014C54">
        <w:rPr>
          <w:rFonts w:ascii="Arial" w:eastAsia="Arial" w:hAnsi="Arial" w:cs="Arial"/>
          <w:spacing w:val="-1"/>
          <w:w w:val="101"/>
          <w:sz w:val="21"/>
          <w:szCs w:val="21"/>
          <w:lang w:val="es-CL"/>
        </w:rPr>
        <w:tab/>
      </w:r>
      <w:r w:rsidRPr="0028141A">
        <w:rPr>
          <w:rFonts w:ascii="Arial" w:eastAsia="Arial" w:hAnsi="Arial" w:cs="Arial"/>
          <w:spacing w:val="-1"/>
          <w:w w:val="101"/>
          <w:sz w:val="21"/>
          <w:szCs w:val="21"/>
          <w:lang w:val="es-CL"/>
        </w:rPr>
        <w:t>SUMINISTRO Y MONTAJE ALIMENTADOR DESDE TABLERO GENERAL EXISTENTE A TABLERO DE TRANSFERENCIA AUTOMÁTICA ALP01_3.</w:t>
      </w:r>
    </w:p>
    <w:p w:rsidR="001170C5" w:rsidRDefault="001170C5" w:rsidP="00014C54">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ALP01_3</w:t>
      </w:r>
      <w:r w:rsidRPr="007B1D24">
        <w:rPr>
          <w:rFonts w:ascii="Arial" w:hAnsi="Arial" w:cs="Arial"/>
          <w:sz w:val="21"/>
          <w:szCs w:val="21"/>
          <w:lang w:val="es-CL"/>
        </w:rPr>
        <w:t xml:space="preserve"> entre el </w:t>
      </w:r>
      <w:r>
        <w:rPr>
          <w:rFonts w:ascii="Arial" w:hAnsi="Arial" w:cs="Arial"/>
          <w:sz w:val="21"/>
          <w:szCs w:val="21"/>
          <w:lang w:val="es-CL"/>
        </w:rPr>
        <w:t xml:space="preserve">tablero general y tablero de transferencia automática,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w:t>
      </w:r>
      <w:r>
        <w:rPr>
          <w:rFonts w:ascii="Arial" w:hAnsi="Arial" w:cs="Arial"/>
          <w:sz w:val="21"/>
          <w:szCs w:val="21"/>
          <w:lang w:val="es-CL"/>
        </w:rPr>
        <w:lastRenderedPageBreak/>
        <w:t>que soporta el equipo de medida</w:t>
      </w:r>
      <w:r w:rsidR="0028141A">
        <w:rPr>
          <w:rFonts w:ascii="Arial" w:hAnsi="Arial" w:cs="Arial"/>
          <w:sz w:val="21"/>
          <w:szCs w:val="21"/>
          <w:lang w:val="es-CL"/>
        </w:rPr>
        <w:t xml:space="preserve"> o tablero general</w:t>
      </w:r>
      <w:r>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40</w:t>
      </w:r>
      <w:r w:rsidRPr="007B1D24">
        <w:rPr>
          <w:rFonts w:ascii="Arial" w:hAnsi="Arial" w:cs="Arial"/>
          <w:sz w:val="21"/>
          <w:szCs w:val="21"/>
          <w:lang w:val="es-CL"/>
        </w:rPr>
        <w:t>mm ɸ</w:t>
      </w:r>
      <w:proofErr w:type="gramStart"/>
      <w:r w:rsidRPr="007B1D24">
        <w:rPr>
          <w:rFonts w:ascii="Arial" w:hAnsi="Arial" w:cs="Arial"/>
          <w:sz w:val="21"/>
          <w:szCs w:val="21"/>
          <w:lang w:val="es-CL"/>
        </w:rPr>
        <w:t>,.</w:t>
      </w:r>
      <w:proofErr w:type="gramEnd"/>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40</w:t>
      </w:r>
      <w:r w:rsidRPr="007B1D24">
        <w:rPr>
          <w:rFonts w:ascii="Arial" w:hAnsi="Arial" w:cs="Arial"/>
          <w:sz w:val="21"/>
          <w:szCs w:val="21"/>
          <w:lang w:val="es-CL"/>
        </w:rPr>
        <w:t>mm ɸ</w:t>
      </w:r>
      <w:r>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w:t>
      </w:r>
      <w:r>
        <w:rPr>
          <w:rFonts w:ascii="Arial" w:hAnsi="Arial" w:cs="Arial"/>
          <w:sz w:val="21"/>
          <w:szCs w:val="21"/>
          <w:lang w:val="es-CL"/>
        </w:rPr>
        <w:t>XTU RZ1 8,37</w:t>
      </w:r>
      <w:r w:rsidRPr="007B1D24">
        <w:rPr>
          <w:rFonts w:ascii="Arial" w:hAnsi="Arial" w:cs="Arial"/>
          <w:sz w:val="21"/>
          <w:szCs w:val="21"/>
          <w:lang w:val="es-CL"/>
        </w:rPr>
        <w:t>mm2, (</w:t>
      </w:r>
      <w:r>
        <w:rPr>
          <w:rFonts w:ascii="Arial" w:hAnsi="Arial" w:cs="Arial"/>
          <w:sz w:val="21"/>
          <w:szCs w:val="21"/>
          <w:lang w:val="es-CL"/>
        </w:rPr>
        <w:t>Fases y Neutro</w:t>
      </w:r>
      <w:r w:rsidRPr="007B1D24">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Excavaciones </w:t>
      </w:r>
      <w:r w:rsidR="00EB4682">
        <w:rPr>
          <w:rFonts w:ascii="Arial" w:hAnsi="Arial" w:cs="Arial"/>
          <w:sz w:val="21"/>
          <w:szCs w:val="21"/>
          <w:lang w:val="es-CL"/>
        </w:rPr>
        <w:t>RTIC</w:t>
      </w:r>
      <w:r w:rsidR="005556DC">
        <w:rPr>
          <w:rFonts w:ascii="Arial" w:hAnsi="Arial" w:cs="Arial"/>
          <w:sz w:val="21"/>
          <w:szCs w:val="21"/>
          <w:lang w:val="es-CL"/>
        </w:rPr>
        <w:t xml:space="preserve"> SEC</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45F1A" w:rsidRDefault="00E45F1A" w:rsidP="00683F43">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14C54" w:rsidRPr="003B25C6" w:rsidTr="002226E0">
        <w:trPr>
          <w:trHeight w:val="274"/>
        </w:trPr>
        <w:tc>
          <w:tcPr>
            <w:tcW w:w="704" w:type="dxa"/>
            <w:vAlign w:val="center"/>
          </w:tcPr>
          <w:p w:rsidR="00014C54" w:rsidRPr="003B25C6" w:rsidRDefault="00EA38AD" w:rsidP="002226E0">
            <w:pPr>
              <w:ind w:right="1995"/>
              <w:jc w:val="center"/>
              <w:rPr>
                <w:rFonts w:ascii="Arial" w:hAnsi="Arial" w:cs="Arial"/>
                <w:sz w:val="21"/>
                <w:szCs w:val="21"/>
              </w:rPr>
            </w:pPr>
            <w:r>
              <w:rPr>
                <w:rFonts w:ascii="Arial" w:hAnsi="Arial" w:cs="Arial"/>
                <w:sz w:val="21"/>
                <w:szCs w:val="21"/>
              </w:rPr>
              <w:t>3</w:t>
            </w:r>
          </w:p>
        </w:tc>
        <w:tc>
          <w:tcPr>
            <w:tcW w:w="5670" w:type="dxa"/>
            <w:vAlign w:val="center"/>
          </w:tcPr>
          <w:p w:rsidR="00014C54" w:rsidRPr="00293156" w:rsidRDefault="00EA38AD" w:rsidP="002226E0">
            <w:pPr>
              <w:spacing w:after="0" w:line="240" w:lineRule="auto"/>
              <w:ind w:right="-20"/>
              <w:jc w:val="both"/>
              <w:rPr>
                <w:rFonts w:ascii="Arial" w:eastAsia="Arial" w:hAnsi="Arial" w:cs="Arial"/>
                <w:spacing w:val="-1"/>
                <w:w w:val="101"/>
                <w:sz w:val="21"/>
                <w:szCs w:val="21"/>
                <w:lang w:val="es-CL"/>
              </w:rPr>
            </w:pPr>
            <w:r w:rsidRPr="0028141A">
              <w:rPr>
                <w:rFonts w:ascii="Arial" w:eastAsia="Arial" w:hAnsi="Arial" w:cs="Arial"/>
                <w:spacing w:val="-1"/>
                <w:w w:val="101"/>
                <w:sz w:val="21"/>
                <w:szCs w:val="21"/>
                <w:lang w:val="es-CL"/>
              </w:rPr>
              <w:t>SUMINISTRO Y MONTAJE ALIMENTADOR DESDE TABLERO GENERAL EXISTENTE A TABLERO DE TRANSFERENCIA AUTOMÁTICA ALP01_3.</w:t>
            </w:r>
          </w:p>
        </w:tc>
        <w:tc>
          <w:tcPr>
            <w:tcW w:w="2552" w:type="dxa"/>
            <w:vAlign w:val="center"/>
          </w:tcPr>
          <w:p w:rsidR="00014C54" w:rsidRPr="003B25C6" w:rsidRDefault="00014C5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14C54" w:rsidRPr="003B25C6" w:rsidRDefault="00014C54" w:rsidP="002226E0">
            <w:pPr>
              <w:ind w:right="1995"/>
              <w:jc w:val="center"/>
              <w:rPr>
                <w:rFonts w:ascii="Arial" w:hAnsi="Arial" w:cs="Arial"/>
                <w:sz w:val="21"/>
                <w:szCs w:val="21"/>
              </w:rPr>
            </w:pPr>
            <w:r w:rsidRPr="003B25C6">
              <w:rPr>
                <w:rFonts w:ascii="Arial" w:hAnsi="Arial" w:cs="Arial"/>
                <w:sz w:val="21"/>
                <w:szCs w:val="21"/>
              </w:rPr>
              <w:t>1</w:t>
            </w:r>
          </w:p>
        </w:tc>
      </w:tr>
    </w:tbl>
    <w:p w:rsidR="00014C54" w:rsidRDefault="00014C54" w:rsidP="00040053">
      <w:pPr>
        <w:spacing w:after="0" w:line="480" w:lineRule="auto"/>
        <w:ind w:right="-20"/>
        <w:jc w:val="both"/>
        <w:rPr>
          <w:rFonts w:ascii="Arial" w:eastAsia="Arial" w:hAnsi="Arial" w:cs="Arial"/>
          <w:spacing w:val="-1"/>
          <w:w w:val="101"/>
          <w:sz w:val="21"/>
          <w:szCs w:val="21"/>
          <w:lang w:val="es-CL"/>
        </w:rPr>
      </w:pPr>
    </w:p>
    <w:p w:rsidR="00583904" w:rsidRDefault="00EA38AD" w:rsidP="0058390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4</w:t>
      </w:r>
      <w:r w:rsidR="00583904">
        <w:rPr>
          <w:rFonts w:ascii="Arial" w:eastAsia="Arial" w:hAnsi="Arial" w:cs="Arial"/>
          <w:spacing w:val="-1"/>
          <w:w w:val="101"/>
          <w:sz w:val="21"/>
          <w:szCs w:val="21"/>
          <w:lang w:val="es-CL"/>
        </w:rPr>
        <w:t>.</w:t>
      </w:r>
      <w:r w:rsidR="00583904">
        <w:rPr>
          <w:rFonts w:ascii="Arial" w:eastAsia="Arial" w:hAnsi="Arial" w:cs="Arial"/>
          <w:spacing w:val="-1"/>
          <w:w w:val="101"/>
          <w:sz w:val="21"/>
          <w:szCs w:val="21"/>
          <w:lang w:val="es-CL"/>
        </w:rPr>
        <w:tab/>
      </w:r>
      <w:r w:rsidRPr="00EA38AD">
        <w:rPr>
          <w:rFonts w:ascii="Arial" w:eastAsia="Arial" w:hAnsi="Arial" w:cs="Arial"/>
          <w:spacing w:val="-1"/>
          <w:w w:val="101"/>
          <w:sz w:val="21"/>
          <w:szCs w:val="21"/>
          <w:lang w:val="es-CL"/>
        </w:rPr>
        <w:t xml:space="preserve">SUMINISTRO Y MONTAJE ALIMENTADOR DESDE TABLERO DE TRANSFERENCIA AUTOMÁTICA  A </w:t>
      </w:r>
      <w:proofErr w:type="spellStart"/>
      <w:r w:rsidRPr="00EA38AD">
        <w:rPr>
          <w:rFonts w:ascii="Arial" w:eastAsia="Arial" w:hAnsi="Arial" w:cs="Arial"/>
          <w:spacing w:val="-1"/>
          <w:w w:val="101"/>
          <w:sz w:val="21"/>
          <w:szCs w:val="21"/>
          <w:lang w:val="es-CL"/>
        </w:rPr>
        <w:t>TDFAyC</w:t>
      </w:r>
      <w:proofErr w:type="spellEnd"/>
      <w:r w:rsidRPr="00EA38AD">
        <w:rPr>
          <w:rFonts w:ascii="Arial" w:eastAsia="Arial" w:hAnsi="Arial" w:cs="Arial"/>
          <w:spacing w:val="-1"/>
          <w:w w:val="101"/>
          <w:sz w:val="21"/>
          <w:szCs w:val="21"/>
          <w:lang w:val="es-CL"/>
        </w:rPr>
        <w:t xml:space="preserve"> EXISTENTE  ALP01_4</w:t>
      </w:r>
      <w:r w:rsidR="00583904" w:rsidRPr="00583904">
        <w:rPr>
          <w:rFonts w:ascii="Arial" w:eastAsia="Arial" w:hAnsi="Arial" w:cs="Arial"/>
          <w:spacing w:val="-1"/>
          <w:w w:val="101"/>
          <w:sz w:val="21"/>
          <w:szCs w:val="21"/>
          <w:lang w:val="es-CL"/>
        </w:rPr>
        <w:t>.</w:t>
      </w:r>
    </w:p>
    <w:p w:rsidR="0019545A" w:rsidRDefault="0019545A" w:rsidP="00583904">
      <w:pPr>
        <w:spacing w:after="0" w:line="240" w:lineRule="auto"/>
        <w:ind w:right="-20"/>
        <w:jc w:val="both"/>
        <w:rPr>
          <w:rFonts w:ascii="Arial" w:eastAsia="Arial" w:hAnsi="Arial" w:cs="Arial"/>
          <w:spacing w:val="-1"/>
          <w:w w:val="101"/>
          <w:sz w:val="21"/>
          <w:szCs w:val="21"/>
          <w:lang w:val="es-CL"/>
        </w:rPr>
      </w:pP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ALP01_4</w:t>
      </w:r>
      <w:r w:rsidR="00DD5E6E">
        <w:rPr>
          <w:rFonts w:ascii="Arial" w:hAnsi="Arial" w:cs="Arial"/>
          <w:sz w:val="21"/>
          <w:szCs w:val="21"/>
          <w:lang w:val="es-CL"/>
        </w:rPr>
        <w:t xml:space="preserve"> entre el</w:t>
      </w:r>
      <w:r>
        <w:rPr>
          <w:rFonts w:ascii="Arial" w:hAnsi="Arial" w:cs="Arial"/>
          <w:sz w:val="21"/>
          <w:szCs w:val="21"/>
          <w:lang w:val="es-CL"/>
        </w:rPr>
        <w:t xml:space="preserve"> tablero de transferencia automática y tablero </w:t>
      </w:r>
      <w:r w:rsidR="00DD5E6E">
        <w:rPr>
          <w:rFonts w:ascii="Arial" w:hAnsi="Arial" w:cs="Arial"/>
          <w:sz w:val="21"/>
          <w:szCs w:val="21"/>
          <w:lang w:val="es-CL"/>
        </w:rPr>
        <w:t>de Fuerza y Alumbrado existente</w:t>
      </w:r>
      <w:r w:rsidRPr="007B1D24">
        <w:rPr>
          <w:rFonts w:ascii="Arial" w:hAnsi="Arial" w:cs="Arial"/>
          <w:sz w:val="21"/>
          <w:szCs w:val="21"/>
          <w:lang w:val="es-CL"/>
        </w:rPr>
        <w:t>. Para ello el contratista deberá suministrar e instalar los siguientes materiales mínimos.</w:t>
      </w:r>
    </w:p>
    <w:p w:rsidR="0019545A" w:rsidRPr="007B1D24" w:rsidRDefault="0019545A" w:rsidP="0019545A">
      <w:pPr>
        <w:spacing w:after="0"/>
        <w:ind w:right="-20"/>
        <w:jc w:val="both"/>
        <w:rPr>
          <w:rFonts w:ascii="Arial" w:hAnsi="Arial" w:cs="Arial"/>
          <w:sz w:val="21"/>
          <w:szCs w:val="21"/>
          <w:lang w:val="es-CL"/>
        </w:rPr>
      </w:pPr>
    </w:p>
    <w:p w:rsidR="0019545A"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19545A" w:rsidRDefault="0019545A"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F700D6" w:rsidRDefault="00F700D6"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40</w:t>
      </w:r>
      <w:r w:rsidRPr="007B1D24">
        <w:rPr>
          <w:rFonts w:ascii="Arial" w:hAnsi="Arial" w:cs="Arial"/>
          <w:sz w:val="21"/>
          <w:szCs w:val="21"/>
          <w:lang w:val="es-CL"/>
        </w:rPr>
        <w:t xml:space="preserve">mm ɸ, </w:t>
      </w:r>
      <w:r>
        <w:rPr>
          <w:rFonts w:ascii="Arial" w:hAnsi="Arial" w:cs="Arial"/>
          <w:sz w:val="21"/>
          <w:szCs w:val="21"/>
          <w:lang w:val="es-CL"/>
        </w:rPr>
        <w:t>Sch40.</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83904" w:rsidRDefault="0019545A" w:rsidP="00583904">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83904" w:rsidRPr="003B25C6" w:rsidTr="002226E0">
        <w:trPr>
          <w:trHeight w:val="274"/>
        </w:trPr>
        <w:tc>
          <w:tcPr>
            <w:tcW w:w="704" w:type="dxa"/>
            <w:vAlign w:val="center"/>
          </w:tcPr>
          <w:p w:rsidR="00583904" w:rsidRPr="003B25C6" w:rsidRDefault="0077687E" w:rsidP="002226E0">
            <w:pPr>
              <w:ind w:right="1995"/>
              <w:jc w:val="center"/>
              <w:rPr>
                <w:rFonts w:ascii="Arial" w:hAnsi="Arial" w:cs="Arial"/>
                <w:sz w:val="21"/>
                <w:szCs w:val="21"/>
              </w:rPr>
            </w:pPr>
            <w:r>
              <w:rPr>
                <w:rFonts w:ascii="Arial" w:hAnsi="Arial" w:cs="Arial"/>
                <w:sz w:val="21"/>
                <w:szCs w:val="21"/>
              </w:rPr>
              <w:t>4</w:t>
            </w:r>
          </w:p>
        </w:tc>
        <w:tc>
          <w:tcPr>
            <w:tcW w:w="5670" w:type="dxa"/>
            <w:vAlign w:val="center"/>
          </w:tcPr>
          <w:p w:rsidR="00583904" w:rsidRPr="00293156" w:rsidRDefault="00EA38AD" w:rsidP="00D0630B">
            <w:pPr>
              <w:spacing w:after="0" w:line="240" w:lineRule="auto"/>
              <w:ind w:right="-20"/>
              <w:jc w:val="both"/>
              <w:rPr>
                <w:rFonts w:ascii="Arial" w:eastAsia="Arial" w:hAnsi="Arial" w:cs="Arial"/>
                <w:spacing w:val="-1"/>
                <w:w w:val="101"/>
                <w:sz w:val="21"/>
                <w:szCs w:val="21"/>
                <w:lang w:val="es-CL"/>
              </w:rPr>
            </w:pPr>
            <w:r w:rsidRPr="00EA38AD">
              <w:rPr>
                <w:rFonts w:ascii="Arial" w:eastAsia="Arial" w:hAnsi="Arial" w:cs="Arial"/>
                <w:spacing w:val="-1"/>
                <w:w w:val="101"/>
                <w:sz w:val="21"/>
                <w:szCs w:val="21"/>
                <w:lang w:val="es-CL"/>
              </w:rPr>
              <w:t xml:space="preserve">SUMINISTRO Y MONTAJE ALIMENTADOR DESDE TABLERO DE TRANSFERENCIA AUTOMÁTICA  A </w:t>
            </w:r>
            <w:proofErr w:type="spellStart"/>
            <w:r w:rsidRPr="00EA38AD">
              <w:rPr>
                <w:rFonts w:ascii="Arial" w:eastAsia="Arial" w:hAnsi="Arial" w:cs="Arial"/>
                <w:spacing w:val="-1"/>
                <w:w w:val="101"/>
                <w:sz w:val="21"/>
                <w:szCs w:val="21"/>
                <w:lang w:val="es-CL"/>
              </w:rPr>
              <w:t>TDFAyC</w:t>
            </w:r>
            <w:proofErr w:type="spellEnd"/>
            <w:r w:rsidRPr="00EA38AD">
              <w:rPr>
                <w:rFonts w:ascii="Arial" w:eastAsia="Arial" w:hAnsi="Arial" w:cs="Arial"/>
                <w:spacing w:val="-1"/>
                <w:w w:val="101"/>
                <w:sz w:val="21"/>
                <w:szCs w:val="21"/>
                <w:lang w:val="es-CL"/>
              </w:rPr>
              <w:t xml:space="preserve"> EXISTENTE  ALP01_4</w:t>
            </w:r>
          </w:p>
        </w:tc>
        <w:tc>
          <w:tcPr>
            <w:tcW w:w="2552" w:type="dxa"/>
            <w:vAlign w:val="center"/>
          </w:tcPr>
          <w:p w:rsidR="00583904" w:rsidRPr="003B25C6" w:rsidRDefault="0058390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83904" w:rsidRPr="003B25C6" w:rsidRDefault="00583904" w:rsidP="002226E0">
            <w:pPr>
              <w:ind w:right="1995"/>
              <w:jc w:val="center"/>
              <w:rPr>
                <w:rFonts w:ascii="Arial" w:hAnsi="Arial" w:cs="Arial"/>
                <w:sz w:val="21"/>
                <w:szCs w:val="21"/>
              </w:rPr>
            </w:pPr>
            <w:r w:rsidRPr="003B25C6">
              <w:rPr>
                <w:rFonts w:ascii="Arial" w:hAnsi="Arial" w:cs="Arial"/>
                <w:sz w:val="21"/>
                <w:szCs w:val="21"/>
              </w:rPr>
              <w:t>1</w:t>
            </w:r>
          </w:p>
        </w:tc>
      </w:tr>
    </w:tbl>
    <w:p w:rsidR="00583904" w:rsidRDefault="00583904" w:rsidP="00583904">
      <w:pPr>
        <w:spacing w:after="0" w:line="480" w:lineRule="auto"/>
        <w:ind w:right="-20"/>
        <w:jc w:val="both"/>
        <w:rPr>
          <w:rFonts w:ascii="Arial" w:eastAsia="Arial" w:hAnsi="Arial" w:cs="Arial"/>
          <w:spacing w:val="-1"/>
          <w:w w:val="101"/>
          <w:sz w:val="21"/>
          <w:szCs w:val="21"/>
          <w:lang w:val="es-CL"/>
        </w:rPr>
      </w:pPr>
    </w:p>
    <w:p w:rsidR="003B6A6F" w:rsidRDefault="006D6BC9" w:rsidP="00CF66CE">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5</w:t>
      </w:r>
      <w:r w:rsidR="003B6A6F">
        <w:rPr>
          <w:rFonts w:ascii="Arial" w:eastAsia="Arial" w:hAnsi="Arial" w:cs="Arial"/>
          <w:spacing w:val="-1"/>
          <w:w w:val="101"/>
          <w:sz w:val="21"/>
          <w:szCs w:val="21"/>
          <w:lang w:val="es-CL"/>
        </w:rPr>
        <w:t>.</w:t>
      </w:r>
      <w:r w:rsidR="003B6A6F">
        <w:rPr>
          <w:rFonts w:ascii="Arial" w:eastAsia="Arial" w:hAnsi="Arial" w:cs="Arial"/>
          <w:spacing w:val="-1"/>
          <w:w w:val="101"/>
          <w:sz w:val="21"/>
          <w:szCs w:val="21"/>
          <w:lang w:val="es-CL"/>
        </w:rPr>
        <w:tab/>
      </w:r>
      <w:r w:rsidR="003B6A6F" w:rsidRPr="003B6A6F">
        <w:rPr>
          <w:rFonts w:ascii="Arial" w:eastAsia="Arial" w:hAnsi="Arial" w:cs="Arial"/>
          <w:spacing w:val="-1"/>
          <w:w w:val="101"/>
          <w:sz w:val="21"/>
          <w:szCs w:val="21"/>
          <w:lang w:val="es-CL"/>
        </w:rPr>
        <w:t xml:space="preserve">SUMINISTRO Y MONTAJE ALIMENTADOR DESDE GRUPO GENERADOR </w:t>
      </w:r>
      <w:r w:rsidR="00CF66CE" w:rsidRPr="00CF66CE">
        <w:rPr>
          <w:rFonts w:ascii="Arial" w:eastAsia="Arial" w:hAnsi="Arial" w:cs="Arial"/>
          <w:spacing w:val="-1"/>
          <w:w w:val="101"/>
          <w:sz w:val="21"/>
          <w:szCs w:val="21"/>
          <w:lang w:val="es-CL"/>
        </w:rPr>
        <w:t xml:space="preserve"> A TABLERO DE TRANSF. AUTOM</w:t>
      </w:r>
      <w:r>
        <w:rPr>
          <w:rFonts w:ascii="Arial" w:eastAsia="Arial" w:hAnsi="Arial" w:cs="Arial"/>
          <w:spacing w:val="-1"/>
          <w:w w:val="101"/>
          <w:sz w:val="21"/>
          <w:szCs w:val="21"/>
          <w:lang w:val="es-CL"/>
        </w:rPr>
        <w:t xml:space="preserve">. </w:t>
      </w:r>
      <w:r w:rsidR="003B6A6F" w:rsidRPr="003B6A6F">
        <w:rPr>
          <w:rFonts w:ascii="Arial" w:eastAsia="Arial" w:hAnsi="Arial" w:cs="Arial"/>
          <w:spacing w:val="-1"/>
          <w:w w:val="101"/>
          <w:sz w:val="21"/>
          <w:szCs w:val="21"/>
          <w:lang w:val="es-CL"/>
        </w:rPr>
        <w:t>AGG.</w:t>
      </w:r>
    </w:p>
    <w:p w:rsidR="00CF66CE" w:rsidRDefault="00CF66CE" w:rsidP="00CF66CE">
      <w:pPr>
        <w:spacing w:after="0" w:line="240" w:lineRule="auto"/>
        <w:ind w:right="-20"/>
        <w:jc w:val="both"/>
        <w:rPr>
          <w:rFonts w:ascii="Arial" w:eastAsia="Arial" w:hAnsi="Arial" w:cs="Arial"/>
          <w:spacing w:val="-1"/>
          <w:w w:val="101"/>
          <w:sz w:val="21"/>
          <w:szCs w:val="21"/>
          <w:lang w:val="es-CL"/>
        </w:rPr>
      </w:pP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Se deberá construir un circuito denominado AG</w:t>
      </w:r>
      <w:r>
        <w:rPr>
          <w:rFonts w:ascii="Arial" w:hAnsi="Arial" w:cs="Arial"/>
          <w:sz w:val="21"/>
          <w:szCs w:val="21"/>
          <w:lang w:val="es-CL"/>
        </w:rPr>
        <w:t>G</w:t>
      </w:r>
      <w:r w:rsidRPr="007B1D24">
        <w:rPr>
          <w:rFonts w:ascii="Arial" w:hAnsi="Arial" w:cs="Arial"/>
          <w:sz w:val="21"/>
          <w:szCs w:val="21"/>
          <w:lang w:val="es-CL"/>
        </w:rPr>
        <w:t xml:space="preserve"> entre el </w:t>
      </w:r>
      <w:r>
        <w:rPr>
          <w:rFonts w:ascii="Arial" w:hAnsi="Arial" w:cs="Arial"/>
          <w:sz w:val="21"/>
          <w:szCs w:val="21"/>
          <w:lang w:val="es-CL"/>
        </w:rPr>
        <w:t>GRUPO GENERADOR</w:t>
      </w:r>
      <w:r w:rsidRPr="007B1D24">
        <w:rPr>
          <w:rFonts w:ascii="Arial" w:hAnsi="Arial" w:cs="Arial"/>
          <w:sz w:val="21"/>
          <w:szCs w:val="21"/>
          <w:lang w:val="es-CL"/>
        </w:rPr>
        <w:t xml:space="preserve"> proyectado y el Tablero (T</w:t>
      </w:r>
      <w:r>
        <w:rPr>
          <w:rFonts w:ascii="Arial" w:hAnsi="Arial" w:cs="Arial"/>
          <w:sz w:val="21"/>
          <w:szCs w:val="21"/>
          <w:lang w:val="es-CL"/>
        </w:rPr>
        <w:t>GG</w:t>
      </w:r>
      <w:r w:rsidRPr="007B1D24">
        <w:rPr>
          <w:rFonts w:ascii="Arial" w:hAnsi="Arial" w:cs="Arial"/>
          <w:sz w:val="21"/>
          <w:szCs w:val="21"/>
          <w:lang w:val="es-CL"/>
        </w:rPr>
        <w:t>) proyectado. Para ello el contratista deberá suministrar e instalar los siguientes materiales mínimos.</w:t>
      </w:r>
    </w:p>
    <w:p w:rsidR="00E621CC" w:rsidRPr="007B1D24" w:rsidRDefault="00E621CC" w:rsidP="00E621CC">
      <w:pPr>
        <w:spacing w:after="0"/>
        <w:ind w:right="-20"/>
        <w:jc w:val="both"/>
        <w:rPr>
          <w:rFonts w:ascii="Arial" w:hAnsi="Arial" w:cs="Arial"/>
          <w:sz w:val="21"/>
          <w:szCs w:val="21"/>
          <w:lang w:val="es-CL"/>
        </w:rPr>
      </w:pPr>
    </w:p>
    <w:p w:rsidR="00E621CC"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metálica flexible t.m.f. a la vista 40mm ɸ, SCh40.</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Pr="007B1D24">
        <w:rPr>
          <w:rFonts w:ascii="Arial" w:hAnsi="Arial" w:cs="Arial"/>
          <w:sz w:val="21"/>
          <w:szCs w:val="21"/>
          <w:lang w:val="es-CL"/>
        </w:rPr>
        <w:t>40mm ɸ, SCh40</w:t>
      </w:r>
      <w:r>
        <w:rPr>
          <w:rFonts w:ascii="Arial" w:hAnsi="Arial" w:cs="Arial"/>
          <w:sz w:val="21"/>
          <w:szCs w:val="21"/>
          <w:lang w:val="es-CL"/>
        </w:rPr>
        <w:t>.</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Pr="007B1D24">
        <w:rPr>
          <w:rFonts w:ascii="Arial" w:hAnsi="Arial" w:cs="Arial"/>
          <w:sz w:val="21"/>
          <w:szCs w:val="21"/>
          <w:lang w:val="es-CL"/>
        </w:rPr>
        <w:t>40mm ɸ</w:t>
      </w:r>
      <w:r>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RZ1 8.37mm2,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Excavaciones NChElec4/2003</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621CC" w:rsidRDefault="00E621CC" w:rsidP="00CF7F6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3B6A6F" w:rsidRPr="003B25C6" w:rsidTr="002226E0">
        <w:trPr>
          <w:trHeight w:val="274"/>
        </w:trPr>
        <w:tc>
          <w:tcPr>
            <w:tcW w:w="704" w:type="dxa"/>
            <w:vAlign w:val="center"/>
          </w:tcPr>
          <w:p w:rsidR="003B6A6F" w:rsidRPr="003B25C6" w:rsidRDefault="00C20ABB" w:rsidP="002226E0">
            <w:pPr>
              <w:ind w:right="1995"/>
              <w:jc w:val="center"/>
              <w:rPr>
                <w:rFonts w:ascii="Arial" w:hAnsi="Arial" w:cs="Arial"/>
                <w:sz w:val="21"/>
                <w:szCs w:val="21"/>
              </w:rPr>
            </w:pPr>
            <w:r>
              <w:rPr>
                <w:rFonts w:ascii="Arial" w:hAnsi="Arial" w:cs="Arial"/>
                <w:sz w:val="21"/>
                <w:szCs w:val="21"/>
              </w:rPr>
              <w:lastRenderedPageBreak/>
              <w:t>5</w:t>
            </w:r>
          </w:p>
        </w:tc>
        <w:tc>
          <w:tcPr>
            <w:tcW w:w="5670" w:type="dxa"/>
            <w:vAlign w:val="center"/>
          </w:tcPr>
          <w:p w:rsidR="003B6A6F" w:rsidRPr="00293156" w:rsidRDefault="003B6A6F" w:rsidP="002226E0">
            <w:pPr>
              <w:spacing w:after="0" w:line="240" w:lineRule="auto"/>
              <w:ind w:right="-20"/>
              <w:jc w:val="both"/>
              <w:rPr>
                <w:rFonts w:ascii="Arial" w:eastAsia="Arial" w:hAnsi="Arial" w:cs="Arial"/>
                <w:spacing w:val="-1"/>
                <w:w w:val="101"/>
                <w:sz w:val="21"/>
                <w:szCs w:val="21"/>
                <w:lang w:val="es-CL"/>
              </w:rPr>
            </w:pPr>
            <w:r w:rsidRPr="003B6A6F">
              <w:rPr>
                <w:rFonts w:ascii="Arial" w:eastAsia="Arial" w:hAnsi="Arial" w:cs="Arial"/>
                <w:spacing w:val="-1"/>
                <w:w w:val="101"/>
                <w:sz w:val="21"/>
                <w:szCs w:val="21"/>
                <w:lang w:val="es-CL"/>
              </w:rPr>
              <w:t>SUMINISTRO Y MONTAJE ALIMENTADOR DESDE GRUPO GENERADOR</w:t>
            </w:r>
            <w:r w:rsidR="00CF66CE">
              <w:rPr>
                <w:rFonts w:ascii="Arial" w:eastAsia="Arial" w:hAnsi="Arial" w:cs="Arial"/>
                <w:spacing w:val="-1"/>
                <w:w w:val="101"/>
                <w:sz w:val="21"/>
                <w:szCs w:val="21"/>
                <w:lang w:val="es-CL"/>
              </w:rPr>
              <w:t xml:space="preserve"> </w:t>
            </w:r>
            <w:r w:rsidR="00CF66CE" w:rsidRPr="00CF66CE">
              <w:rPr>
                <w:rFonts w:ascii="Arial" w:eastAsia="Arial" w:hAnsi="Arial" w:cs="Arial"/>
                <w:spacing w:val="-1"/>
                <w:w w:val="101"/>
                <w:sz w:val="21"/>
                <w:szCs w:val="21"/>
                <w:lang w:val="es-CL"/>
              </w:rPr>
              <w:t xml:space="preserve"> A TABLERO DE TRANSF. AUTOM.</w:t>
            </w:r>
            <w:r w:rsidRPr="003B6A6F">
              <w:rPr>
                <w:rFonts w:ascii="Arial" w:eastAsia="Arial" w:hAnsi="Arial" w:cs="Arial"/>
                <w:spacing w:val="-1"/>
                <w:w w:val="101"/>
                <w:sz w:val="21"/>
                <w:szCs w:val="21"/>
                <w:lang w:val="es-CL"/>
              </w:rPr>
              <w:t xml:space="preserve"> AGG</w:t>
            </w:r>
            <w:r w:rsidR="006D6BC9">
              <w:rPr>
                <w:rFonts w:ascii="Arial" w:eastAsia="Arial" w:hAnsi="Arial" w:cs="Arial"/>
                <w:spacing w:val="-1"/>
                <w:w w:val="101"/>
                <w:sz w:val="21"/>
                <w:szCs w:val="21"/>
                <w:lang w:val="es-CL"/>
              </w:rPr>
              <w:t>.</w:t>
            </w:r>
          </w:p>
        </w:tc>
        <w:tc>
          <w:tcPr>
            <w:tcW w:w="2552" w:type="dxa"/>
            <w:vAlign w:val="center"/>
          </w:tcPr>
          <w:p w:rsidR="003B6A6F" w:rsidRPr="003B25C6" w:rsidRDefault="003B6A6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3B6A6F" w:rsidRPr="003B25C6" w:rsidRDefault="003B6A6F"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276BA4">
      <w:pPr>
        <w:spacing w:after="0" w:line="480" w:lineRule="auto"/>
        <w:ind w:right="-20"/>
        <w:jc w:val="both"/>
        <w:rPr>
          <w:rFonts w:ascii="Arial" w:eastAsia="Arial" w:hAnsi="Arial" w:cs="Arial"/>
          <w:spacing w:val="-1"/>
          <w:w w:val="101"/>
          <w:sz w:val="21"/>
          <w:szCs w:val="21"/>
          <w:lang w:val="es-CL"/>
        </w:rPr>
      </w:pPr>
    </w:p>
    <w:p w:rsidR="00C20ABB" w:rsidRDefault="00C20ABB" w:rsidP="00C20ABB">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6.</w:t>
      </w:r>
      <w:r>
        <w:rPr>
          <w:rFonts w:ascii="Arial" w:eastAsia="Arial" w:hAnsi="Arial" w:cs="Arial"/>
          <w:spacing w:val="-1"/>
          <w:w w:val="101"/>
          <w:sz w:val="21"/>
          <w:szCs w:val="21"/>
          <w:lang w:val="es-CL"/>
        </w:rPr>
        <w:tab/>
      </w:r>
      <w:r w:rsidRPr="00AD0A25">
        <w:rPr>
          <w:rFonts w:ascii="Arial" w:eastAsia="Arial" w:hAnsi="Arial" w:cs="Arial"/>
          <w:spacing w:val="-1"/>
          <w:w w:val="101"/>
          <w:sz w:val="21"/>
          <w:szCs w:val="21"/>
          <w:lang w:val="es-CL"/>
        </w:rPr>
        <w:t>SUMINISTRO Y MONTAJE CIRCUITO DE CONTROL DE</w:t>
      </w:r>
      <w:r>
        <w:rPr>
          <w:rFonts w:ascii="Arial" w:eastAsia="Arial" w:hAnsi="Arial" w:cs="Arial"/>
          <w:spacing w:val="-1"/>
          <w:w w:val="101"/>
          <w:sz w:val="21"/>
          <w:szCs w:val="21"/>
          <w:lang w:val="es-CL"/>
        </w:rPr>
        <w:t>SDE GRUPO GENERADOR A TTA CCG01</w:t>
      </w:r>
      <w:r w:rsidRPr="00AD0A25">
        <w:rPr>
          <w:rFonts w:ascii="Arial" w:eastAsia="Arial" w:hAnsi="Arial" w:cs="Arial"/>
          <w:spacing w:val="-1"/>
          <w:w w:val="101"/>
          <w:sz w:val="21"/>
          <w:szCs w:val="21"/>
          <w:lang w:val="es-CL"/>
        </w:rPr>
        <w:t>.</w:t>
      </w:r>
    </w:p>
    <w:p w:rsidR="00C20ABB" w:rsidRDefault="00C20ABB" w:rsidP="00C20ABB">
      <w:pPr>
        <w:spacing w:after="0" w:line="240" w:lineRule="auto"/>
        <w:ind w:right="-20"/>
        <w:jc w:val="both"/>
        <w:rPr>
          <w:rFonts w:ascii="Arial" w:eastAsia="Arial" w:hAnsi="Arial" w:cs="Arial"/>
          <w:spacing w:val="-1"/>
          <w:w w:val="101"/>
          <w:sz w:val="21"/>
          <w:szCs w:val="21"/>
          <w:lang w:val="es-CL"/>
        </w:rPr>
      </w:pPr>
    </w:p>
    <w:p w:rsidR="00C20ABB" w:rsidRDefault="00C20ABB" w:rsidP="00C20ABB">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 entre el Grupo Generador y TTA, denominado CCG01.</w:t>
      </w:r>
    </w:p>
    <w:p w:rsidR="00C20ABB" w:rsidRDefault="00C20ABB" w:rsidP="00C20ABB">
      <w:pPr>
        <w:spacing w:after="0"/>
        <w:ind w:right="-20"/>
        <w:jc w:val="both"/>
        <w:rPr>
          <w:rFonts w:ascii="Arial" w:hAnsi="Arial" w:cs="Arial"/>
          <w:sz w:val="21"/>
          <w:szCs w:val="21"/>
          <w:lang w:val="es-CL"/>
        </w:rPr>
      </w:pPr>
      <w:r>
        <w:rPr>
          <w:rFonts w:ascii="Arial" w:hAnsi="Arial" w:cs="Arial"/>
          <w:sz w:val="21"/>
          <w:szCs w:val="21"/>
          <w:lang w:val="es-CL"/>
        </w:rPr>
        <w:t xml:space="preserve"> </w:t>
      </w:r>
    </w:p>
    <w:p w:rsidR="00C20ABB" w:rsidRDefault="00C20ABB" w:rsidP="00C20ABB">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32</w:t>
      </w:r>
      <w:r w:rsidRPr="007B1D24">
        <w:rPr>
          <w:rFonts w:ascii="Arial" w:hAnsi="Arial" w:cs="Arial"/>
          <w:sz w:val="21"/>
          <w:szCs w:val="21"/>
          <w:lang w:val="es-CL"/>
        </w:rPr>
        <w:t>mm ɸ</w:t>
      </w:r>
      <w:r>
        <w:rPr>
          <w:rFonts w:ascii="Arial" w:hAnsi="Arial" w:cs="Arial"/>
          <w:sz w:val="21"/>
          <w:szCs w:val="21"/>
          <w:lang w:val="es-CL"/>
        </w:rPr>
        <w:t>,</w:t>
      </w:r>
    </w:p>
    <w:p w:rsidR="00C20ABB" w:rsidRDefault="00C20ABB" w:rsidP="00C20ABB">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32</w:t>
      </w:r>
      <w:r w:rsidRPr="007B1D24">
        <w:rPr>
          <w:rFonts w:ascii="Arial" w:hAnsi="Arial" w:cs="Arial"/>
          <w:sz w:val="21"/>
          <w:szCs w:val="21"/>
          <w:lang w:val="es-CL"/>
        </w:rPr>
        <w:t xml:space="preserve">mm ɸ, </w:t>
      </w:r>
      <w:r>
        <w:rPr>
          <w:rFonts w:ascii="Arial" w:hAnsi="Arial" w:cs="Arial"/>
          <w:sz w:val="21"/>
          <w:szCs w:val="21"/>
          <w:lang w:val="es-CL"/>
        </w:rPr>
        <w:t>Sch40.</w:t>
      </w:r>
    </w:p>
    <w:p w:rsidR="00C20ABB" w:rsidRDefault="00C20ABB" w:rsidP="00C20ABB">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32</w:t>
      </w:r>
      <w:r w:rsidRPr="007B1D24">
        <w:rPr>
          <w:rFonts w:ascii="Arial" w:hAnsi="Arial" w:cs="Arial"/>
          <w:sz w:val="21"/>
          <w:szCs w:val="21"/>
          <w:lang w:val="es-CL"/>
        </w:rPr>
        <w:t>mm ɸ</w:t>
      </w:r>
      <w:r>
        <w:rPr>
          <w:rFonts w:ascii="Arial" w:hAnsi="Arial" w:cs="Arial"/>
          <w:sz w:val="21"/>
          <w:szCs w:val="21"/>
          <w:lang w:val="es-CL"/>
        </w:rPr>
        <w:t>.</w:t>
      </w:r>
    </w:p>
    <w:p w:rsidR="00C20ABB" w:rsidRPr="007B1D24" w:rsidRDefault="00C20ABB" w:rsidP="00C20ABB">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12xConductor</w:t>
      </w:r>
      <w:r w:rsidRPr="007B1D24">
        <w:rPr>
          <w:rFonts w:ascii="Arial" w:hAnsi="Arial" w:cs="Arial"/>
          <w:sz w:val="21"/>
          <w:szCs w:val="21"/>
          <w:lang w:val="es-CL"/>
        </w:rPr>
        <w:t xml:space="preserve"> Cu </w:t>
      </w:r>
      <w:r>
        <w:rPr>
          <w:rFonts w:ascii="Arial" w:hAnsi="Arial" w:cs="Arial"/>
          <w:sz w:val="21"/>
          <w:szCs w:val="21"/>
          <w:lang w:val="es-CL"/>
        </w:rPr>
        <w:t>XTU RZ1 2,08mm2</w:t>
      </w:r>
      <w:r w:rsidRPr="007B1D24">
        <w:rPr>
          <w:rFonts w:ascii="Arial" w:hAnsi="Arial" w:cs="Arial"/>
          <w:sz w:val="21"/>
          <w:szCs w:val="21"/>
          <w:lang w:val="es-CL"/>
        </w:rPr>
        <w:t>.</w:t>
      </w:r>
    </w:p>
    <w:p w:rsidR="00C20ABB" w:rsidRPr="007B1D24" w:rsidRDefault="00C20ABB" w:rsidP="00C20ABB">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C20ABB" w:rsidRDefault="00C20ABB" w:rsidP="00C20AB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C20ABB" w:rsidRPr="003B25C6" w:rsidTr="000D4839">
        <w:trPr>
          <w:trHeight w:val="274"/>
        </w:trPr>
        <w:tc>
          <w:tcPr>
            <w:tcW w:w="704" w:type="dxa"/>
            <w:vAlign w:val="center"/>
          </w:tcPr>
          <w:p w:rsidR="00C20ABB" w:rsidRPr="003B25C6" w:rsidRDefault="00C20ABB" w:rsidP="000D4839">
            <w:pPr>
              <w:ind w:right="1995"/>
              <w:jc w:val="center"/>
              <w:rPr>
                <w:rFonts w:ascii="Arial" w:hAnsi="Arial" w:cs="Arial"/>
                <w:sz w:val="21"/>
                <w:szCs w:val="21"/>
              </w:rPr>
            </w:pPr>
            <w:r>
              <w:rPr>
                <w:rFonts w:ascii="Arial" w:hAnsi="Arial" w:cs="Arial"/>
                <w:sz w:val="21"/>
                <w:szCs w:val="21"/>
              </w:rPr>
              <w:t>6</w:t>
            </w:r>
          </w:p>
        </w:tc>
        <w:tc>
          <w:tcPr>
            <w:tcW w:w="5670" w:type="dxa"/>
            <w:vAlign w:val="center"/>
          </w:tcPr>
          <w:p w:rsidR="00C20ABB" w:rsidRPr="00293156" w:rsidRDefault="00C20ABB" w:rsidP="000D4839">
            <w:pPr>
              <w:spacing w:after="0" w:line="240" w:lineRule="auto"/>
              <w:ind w:right="-20"/>
              <w:jc w:val="both"/>
              <w:rPr>
                <w:rFonts w:ascii="Arial" w:eastAsia="Arial" w:hAnsi="Arial" w:cs="Arial"/>
                <w:spacing w:val="-1"/>
                <w:w w:val="101"/>
                <w:sz w:val="21"/>
                <w:szCs w:val="21"/>
                <w:lang w:val="es-CL"/>
              </w:rPr>
            </w:pPr>
            <w:r w:rsidRPr="00AD0A25">
              <w:rPr>
                <w:rFonts w:ascii="Arial" w:eastAsia="Arial" w:hAnsi="Arial" w:cs="Arial"/>
                <w:spacing w:val="-1"/>
                <w:w w:val="101"/>
                <w:sz w:val="21"/>
                <w:szCs w:val="21"/>
                <w:lang w:val="es-CL"/>
              </w:rPr>
              <w:t>SUMINISTRO Y MONTAJE CIRCUITO DE CONTROL DESDE GRUPO GENERADOR A TTA CCG01.</w:t>
            </w:r>
          </w:p>
        </w:tc>
        <w:tc>
          <w:tcPr>
            <w:tcW w:w="2552" w:type="dxa"/>
            <w:vAlign w:val="center"/>
          </w:tcPr>
          <w:p w:rsidR="00C20ABB" w:rsidRPr="003B25C6" w:rsidRDefault="00C20ABB" w:rsidP="000D4839">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C20ABB" w:rsidRPr="003B25C6" w:rsidRDefault="00C20ABB" w:rsidP="000D4839">
            <w:pPr>
              <w:ind w:right="1995"/>
              <w:jc w:val="center"/>
              <w:rPr>
                <w:rFonts w:ascii="Arial" w:hAnsi="Arial" w:cs="Arial"/>
                <w:sz w:val="21"/>
                <w:szCs w:val="21"/>
              </w:rPr>
            </w:pPr>
            <w:r w:rsidRPr="003B25C6">
              <w:rPr>
                <w:rFonts w:ascii="Arial" w:hAnsi="Arial" w:cs="Arial"/>
                <w:sz w:val="21"/>
                <w:szCs w:val="21"/>
              </w:rPr>
              <w:t>1</w:t>
            </w:r>
          </w:p>
        </w:tc>
      </w:tr>
    </w:tbl>
    <w:p w:rsidR="00C20ABB" w:rsidRDefault="00C20ABB" w:rsidP="00276BA4">
      <w:pPr>
        <w:spacing w:after="0" w:line="480" w:lineRule="auto"/>
        <w:ind w:right="-20"/>
        <w:jc w:val="both"/>
        <w:rPr>
          <w:rFonts w:ascii="Arial" w:eastAsia="Arial" w:hAnsi="Arial" w:cs="Arial"/>
          <w:spacing w:val="-1"/>
          <w:w w:val="101"/>
          <w:sz w:val="21"/>
          <w:szCs w:val="21"/>
          <w:lang w:val="es-CL"/>
        </w:rPr>
      </w:pPr>
    </w:p>
    <w:p w:rsidR="00564D91" w:rsidRDefault="00564D91" w:rsidP="00F96E7A">
      <w:pPr>
        <w:spacing w:after="0" w:line="240" w:lineRule="auto"/>
        <w:ind w:right="-20"/>
        <w:jc w:val="both"/>
        <w:rPr>
          <w:rFonts w:ascii="Arial" w:eastAsia="Arial" w:hAnsi="Arial" w:cs="Arial"/>
          <w:spacing w:val="-1"/>
          <w:w w:val="101"/>
          <w:sz w:val="21"/>
          <w:szCs w:val="21"/>
          <w:lang w:val="es-CL"/>
        </w:rPr>
      </w:pPr>
    </w:p>
    <w:p w:rsidR="00900D9D" w:rsidRDefault="00C20ABB" w:rsidP="00900D9D">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7</w:t>
      </w:r>
      <w:r w:rsidR="00900D9D">
        <w:rPr>
          <w:rFonts w:ascii="Arial" w:eastAsia="Arial" w:hAnsi="Arial" w:cs="Arial"/>
          <w:spacing w:val="-1"/>
          <w:w w:val="101"/>
          <w:sz w:val="21"/>
          <w:szCs w:val="21"/>
          <w:lang w:val="es-CL"/>
        </w:rPr>
        <w:t>.</w:t>
      </w:r>
      <w:r w:rsidR="00900D9D">
        <w:rPr>
          <w:rFonts w:ascii="Arial" w:eastAsia="Arial" w:hAnsi="Arial" w:cs="Arial"/>
          <w:spacing w:val="-1"/>
          <w:w w:val="101"/>
          <w:sz w:val="21"/>
          <w:szCs w:val="21"/>
          <w:lang w:val="es-CL"/>
        </w:rPr>
        <w:tab/>
      </w:r>
      <w:r w:rsidR="00900D9D" w:rsidRPr="00900D9D">
        <w:rPr>
          <w:rFonts w:ascii="Arial" w:eastAsia="Arial" w:hAnsi="Arial" w:cs="Arial"/>
          <w:spacing w:val="-1"/>
          <w:w w:val="101"/>
          <w:sz w:val="21"/>
          <w:szCs w:val="21"/>
          <w:lang w:val="es-CL"/>
        </w:rPr>
        <w:t>SUMINISTRO Y MONTAJE GRUPO GENERADOR -  TABLERO DE TRANSFERENCIA AUTOMÁTICA.</w:t>
      </w:r>
    </w:p>
    <w:p w:rsidR="002226E0" w:rsidRDefault="002226E0" w:rsidP="00900D9D">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grupo generador formado por los siguientes elementos.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Como respaldo de emergencia se considera la incorporación de un Grupo Electrógeno de </w:t>
      </w:r>
      <w:r w:rsidR="00C20ABB">
        <w:rPr>
          <w:rFonts w:ascii="Arial" w:hAnsi="Arial" w:cs="Arial"/>
          <w:sz w:val="21"/>
          <w:szCs w:val="21"/>
          <w:lang w:val="es-CL"/>
        </w:rPr>
        <w:t>6</w:t>
      </w:r>
      <w:r w:rsidR="004A45D4">
        <w:rPr>
          <w:rFonts w:ascii="Arial" w:hAnsi="Arial" w:cs="Arial"/>
          <w:sz w:val="21"/>
          <w:szCs w:val="21"/>
          <w:lang w:val="es-CL"/>
        </w:rPr>
        <w:t>0</w:t>
      </w:r>
      <w:r w:rsidRPr="00D220A9">
        <w:rPr>
          <w:rFonts w:ascii="Arial" w:hAnsi="Arial" w:cs="Arial"/>
          <w:sz w:val="21"/>
          <w:szCs w:val="21"/>
          <w:lang w:val="es-CL"/>
        </w:rPr>
        <w:t xml:space="preserve">kVA prime, </w:t>
      </w:r>
      <w:r w:rsidR="00C20ABB">
        <w:rPr>
          <w:rFonts w:ascii="Arial" w:hAnsi="Arial" w:cs="Arial"/>
          <w:sz w:val="21"/>
          <w:szCs w:val="21"/>
          <w:lang w:val="es-CL"/>
        </w:rPr>
        <w:t>66</w:t>
      </w:r>
      <w:r w:rsidRPr="00D220A9">
        <w:rPr>
          <w:rFonts w:ascii="Arial" w:hAnsi="Arial" w:cs="Arial"/>
          <w:sz w:val="21"/>
          <w:szCs w:val="21"/>
          <w:lang w:val="es-CL"/>
        </w:rPr>
        <w:t xml:space="preserve">kVA stand </w:t>
      </w:r>
      <w:proofErr w:type="spellStart"/>
      <w:r w:rsidRPr="00D220A9">
        <w:rPr>
          <w:rFonts w:ascii="Arial" w:hAnsi="Arial" w:cs="Arial"/>
          <w:sz w:val="21"/>
          <w:szCs w:val="21"/>
          <w:lang w:val="es-CL"/>
        </w:rPr>
        <w:t>by</w:t>
      </w:r>
      <w:proofErr w:type="spellEnd"/>
      <w:r w:rsidRPr="00D220A9">
        <w:rPr>
          <w:rFonts w:ascii="Arial" w:hAnsi="Arial" w:cs="Arial"/>
          <w:sz w:val="21"/>
          <w:szCs w:val="21"/>
          <w:lang w:val="es-CL"/>
        </w:rPr>
        <w:t xml:space="preserve">, a adquirir por el </w:t>
      </w:r>
      <w:r>
        <w:rPr>
          <w:rFonts w:ascii="Arial" w:hAnsi="Arial" w:cs="Arial"/>
          <w:sz w:val="21"/>
          <w:szCs w:val="21"/>
          <w:lang w:val="es-CL"/>
        </w:rPr>
        <w:t>contratista</w:t>
      </w:r>
      <w:r w:rsidR="00C20ABB">
        <w:rPr>
          <w:rFonts w:ascii="Arial" w:hAnsi="Arial" w:cs="Arial"/>
          <w:sz w:val="21"/>
          <w:szCs w:val="21"/>
          <w:lang w:val="es-CL"/>
        </w:rPr>
        <w:t xml:space="preserve"> marca </w:t>
      </w:r>
      <w:proofErr w:type="spellStart"/>
      <w:r w:rsidR="00C20ABB">
        <w:rPr>
          <w:rFonts w:ascii="Arial" w:hAnsi="Arial" w:cs="Arial"/>
          <w:sz w:val="21"/>
          <w:szCs w:val="21"/>
          <w:lang w:val="es-CL"/>
        </w:rPr>
        <w:t>Lureye</w:t>
      </w:r>
      <w:proofErr w:type="spellEnd"/>
      <w:r w:rsidR="00C20ABB">
        <w:rPr>
          <w:rFonts w:ascii="Arial" w:hAnsi="Arial" w:cs="Arial"/>
          <w:sz w:val="21"/>
          <w:szCs w:val="21"/>
          <w:lang w:val="es-CL"/>
        </w:rPr>
        <w:t xml:space="preserve"> o similar técnico.</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 xml:space="preserve">El generador deberá entrar en funcionamiento cuando </w:t>
      </w:r>
      <w:r w:rsidR="004A45D4">
        <w:rPr>
          <w:rFonts w:ascii="Arial" w:hAnsi="Arial" w:cs="Arial"/>
          <w:sz w:val="21"/>
          <w:szCs w:val="21"/>
          <w:lang w:val="es-CL"/>
        </w:rPr>
        <w:t>exista una falla en la red de distribución, sin alterar el normal funcionamiento de la planta de agua potable.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contratista deberá certificar con el proveedor del grupo electrógeno que el equipo ofertado será capaz de trabajar con las cargas solicitadas.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se encontrará, en todos los casos en condiciones de arrancar y tomar las cargas del tablero de distribución en forma inmediata (plazo máximo 6 segundos).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La unidad generadora deberá tener una configuración de excitación de imanes permanentes, con el objeto de ser insensible a cargas con alta distorsión, tales como cargas </w:t>
      </w:r>
      <w:proofErr w:type="spellStart"/>
      <w:r w:rsidRPr="00D220A9">
        <w:rPr>
          <w:rFonts w:ascii="Arial" w:hAnsi="Arial" w:cs="Arial"/>
          <w:sz w:val="21"/>
          <w:szCs w:val="21"/>
          <w:lang w:val="es-CL"/>
        </w:rPr>
        <w:t>tiristorizadas</w:t>
      </w:r>
      <w:proofErr w:type="spellEnd"/>
      <w:r w:rsidRPr="00D220A9">
        <w:rPr>
          <w:rFonts w:ascii="Arial" w:hAnsi="Arial" w:cs="Arial"/>
          <w:sz w:val="21"/>
          <w:szCs w:val="21"/>
          <w:lang w:val="es-CL"/>
        </w:rPr>
        <w:t xml:space="preserve">, partidores suaves variadores de frecuencia, iluminación en base a lámparas de descarga, y motores con velocidad variable.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Todos los materiales serán nuevos y conforme a las normas ANSI (American </w:t>
      </w:r>
      <w:proofErr w:type="spellStart"/>
      <w:r w:rsidRPr="00D220A9">
        <w:rPr>
          <w:rFonts w:ascii="Arial" w:hAnsi="Arial" w:cs="Arial"/>
          <w:sz w:val="21"/>
          <w:szCs w:val="21"/>
          <w:lang w:val="es-CL"/>
        </w:rPr>
        <w:t>National</w:t>
      </w:r>
      <w:proofErr w:type="spellEnd"/>
      <w:r w:rsidRPr="00D220A9">
        <w:rPr>
          <w:rFonts w:ascii="Arial" w:hAnsi="Arial" w:cs="Arial"/>
          <w:sz w:val="21"/>
          <w:szCs w:val="21"/>
          <w:lang w:val="es-CL"/>
        </w:rPr>
        <w:t xml:space="preserve"> Standard), las IEC (Comité Electrotécnico Internacional) y VDE (</w:t>
      </w:r>
      <w:proofErr w:type="spellStart"/>
      <w:r w:rsidRPr="00D220A9">
        <w:rPr>
          <w:rFonts w:ascii="Arial" w:hAnsi="Arial" w:cs="Arial"/>
          <w:sz w:val="21"/>
          <w:szCs w:val="21"/>
          <w:lang w:val="es-CL"/>
        </w:rPr>
        <w:t>Verband</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Deuts¬chen</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Electrotechniken</w:t>
      </w:r>
      <w:proofErr w:type="spellEnd"/>
      <w:r w:rsidRPr="00D220A9">
        <w:rPr>
          <w:rFonts w:ascii="Arial" w:hAnsi="Arial" w:cs="Arial"/>
          <w:sz w:val="21"/>
          <w:szCs w:val="21"/>
          <w:lang w:val="es-CL"/>
        </w:rPr>
        <w:t>). Los trabajos deberán ser completos, incluidos todos los elementos y trabajos necesarios para el correcto funcionamiento, aun cuando no se mencionen explícitamente en la presente documentación.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Deberá ser posible obtener del Tablero de Control del Grupo Electrógeno TGG las siguientes señales, (v</w:t>
      </w:r>
      <w:r>
        <w:rPr>
          <w:rFonts w:ascii="Arial" w:hAnsi="Arial" w:cs="Arial"/>
          <w:sz w:val="21"/>
          <w:szCs w:val="21"/>
          <w:lang w:val="es-CL"/>
        </w:rPr>
        <w:t>ía regletas de relés auxiliares</w:t>
      </w:r>
      <w:r w:rsidRPr="00D220A9">
        <w:rPr>
          <w:rFonts w:ascii="Arial" w:hAnsi="Arial" w:cs="Arial"/>
          <w:sz w:val="21"/>
          <w:szCs w:val="21"/>
          <w:lang w:val="es-CL"/>
        </w:rPr>
        <w:t>), para ser incorporadas al PLC, a través del circ</w:t>
      </w:r>
      <w:r>
        <w:rPr>
          <w:rFonts w:ascii="Arial" w:hAnsi="Arial" w:cs="Arial"/>
          <w:sz w:val="21"/>
          <w:szCs w:val="21"/>
          <w:lang w:val="es-CL"/>
        </w:rPr>
        <w:t xml:space="preserve">uito de control (estas señales quedarán en Stand </w:t>
      </w:r>
      <w:proofErr w:type="spellStart"/>
      <w:r>
        <w:rPr>
          <w:rFonts w:ascii="Arial" w:hAnsi="Arial" w:cs="Arial"/>
          <w:sz w:val="21"/>
          <w:szCs w:val="21"/>
          <w:lang w:val="es-CL"/>
        </w:rPr>
        <w:t>by</w:t>
      </w:r>
      <w:proofErr w:type="spellEnd"/>
      <w:r>
        <w:rPr>
          <w:rFonts w:ascii="Arial" w:hAnsi="Arial" w:cs="Arial"/>
          <w:sz w:val="21"/>
          <w:szCs w:val="21"/>
          <w:lang w:val="es-CL"/>
        </w:rPr>
        <w:t>)</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w:t>
      </w:r>
      <w:r w:rsidRPr="00D220A9">
        <w:rPr>
          <w:rFonts w:ascii="Arial" w:hAnsi="Arial" w:cs="Arial"/>
          <w:sz w:val="21"/>
          <w:szCs w:val="21"/>
          <w:lang w:val="es-CL"/>
        </w:rPr>
        <w:tab/>
        <w:t>Nivel de estanque LSL.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Funcionando.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en Falla.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Todos los trabajos serán ejecutados de acuerdo a las reglas de arte y presentarán una vez terminados un aspecto prolijo y mecánicamente resistente.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w:t>
      </w:r>
      <w:r w:rsidRPr="00D220A9">
        <w:rPr>
          <w:rFonts w:ascii="Arial" w:hAnsi="Arial" w:cs="Arial"/>
          <w:sz w:val="21"/>
          <w:szCs w:val="21"/>
          <w:lang w:val="es-CL"/>
        </w:rPr>
        <w:tab/>
        <w:t>Características Generales:</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 xml:space="preserve">Capacidad </w:t>
      </w:r>
      <w:r w:rsidR="007D6CBA">
        <w:rPr>
          <w:rFonts w:ascii="Arial" w:hAnsi="Arial" w:cs="Arial"/>
          <w:sz w:val="21"/>
          <w:szCs w:val="21"/>
          <w:lang w:val="es-CL"/>
        </w:rPr>
        <w:t>66</w:t>
      </w:r>
      <w:r w:rsidRPr="00D220A9">
        <w:rPr>
          <w:rFonts w:ascii="Arial" w:hAnsi="Arial" w:cs="Arial"/>
          <w:sz w:val="21"/>
          <w:szCs w:val="21"/>
          <w:lang w:val="es-CL"/>
        </w:rPr>
        <w:t xml:space="preserve">kVA </w:t>
      </w:r>
      <w:r>
        <w:rPr>
          <w:rFonts w:ascii="Arial" w:hAnsi="Arial" w:cs="Arial"/>
          <w:sz w:val="21"/>
          <w:szCs w:val="21"/>
          <w:lang w:val="es-CL"/>
        </w:rPr>
        <w:t xml:space="preserve">Stand </w:t>
      </w:r>
      <w:proofErr w:type="spellStart"/>
      <w:r>
        <w:rPr>
          <w:rFonts w:ascii="Arial" w:hAnsi="Arial" w:cs="Arial"/>
          <w:sz w:val="21"/>
          <w:szCs w:val="21"/>
          <w:lang w:val="es-CL"/>
        </w:rPr>
        <w:t>By</w:t>
      </w:r>
      <w:proofErr w:type="spellEnd"/>
      <w:r w:rsidRPr="00D220A9">
        <w:rPr>
          <w:rFonts w:ascii="Arial" w:hAnsi="Arial" w:cs="Arial"/>
          <w:sz w:val="21"/>
          <w:szCs w:val="21"/>
          <w:lang w:val="es-CL"/>
        </w:rPr>
        <w:t xml:space="preserve"> – </w:t>
      </w:r>
      <w:r w:rsidR="00683F43">
        <w:rPr>
          <w:rFonts w:ascii="Arial" w:hAnsi="Arial" w:cs="Arial"/>
          <w:sz w:val="21"/>
          <w:szCs w:val="21"/>
          <w:lang w:val="es-CL"/>
        </w:rPr>
        <w:t>38</w:t>
      </w:r>
      <w:r w:rsidRPr="00D220A9">
        <w:rPr>
          <w:rFonts w:ascii="Arial" w:hAnsi="Arial" w:cs="Arial"/>
          <w:sz w:val="21"/>
          <w:szCs w:val="21"/>
          <w:lang w:val="es-CL"/>
        </w:rPr>
        <w:t>0 V. 50 Hz.</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Estanque propio para autonomía de 12 horas.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proofErr w:type="spellStart"/>
      <w:r w:rsidRPr="00D220A9">
        <w:rPr>
          <w:rFonts w:ascii="Arial" w:hAnsi="Arial" w:cs="Arial"/>
          <w:sz w:val="21"/>
          <w:szCs w:val="21"/>
          <w:lang w:val="es-CL"/>
        </w:rPr>
        <w:t>Breaker</w:t>
      </w:r>
      <w:proofErr w:type="spellEnd"/>
      <w:r w:rsidRPr="00D220A9">
        <w:rPr>
          <w:rFonts w:ascii="Arial" w:hAnsi="Arial" w:cs="Arial"/>
          <w:sz w:val="21"/>
          <w:szCs w:val="21"/>
          <w:lang w:val="es-CL"/>
        </w:rPr>
        <w:t xml:space="preserve"> general de baja tensión.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Silenciador del tipo crítico (debe salir a los cuatro vientos).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Amortiguador de vibración 95%.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Gobernador electrónico de respuesta instantánea, para mantener margen de frecuencia de ± 0.5%.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Sistema de Excitación Magneto Permanente PMG.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Acondicionamiento para operar con sistema automático transferencia de carga.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Inyección de Combustible electrónica.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El funcionamiento es en base al motor </w:t>
      </w:r>
      <w:proofErr w:type="spellStart"/>
      <w:r w:rsidRPr="00D220A9">
        <w:rPr>
          <w:rFonts w:ascii="Arial" w:hAnsi="Arial" w:cs="Arial"/>
          <w:sz w:val="21"/>
          <w:szCs w:val="21"/>
          <w:lang w:val="es-CL"/>
        </w:rPr>
        <w:t>Diesel</w:t>
      </w:r>
      <w:proofErr w:type="spellEnd"/>
      <w:r w:rsidRPr="00D220A9">
        <w:rPr>
          <w:rFonts w:ascii="Arial" w:hAnsi="Arial" w:cs="Arial"/>
          <w:sz w:val="21"/>
          <w:szCs w:val="21"/>
          <w:lang w:val="es-CL"/>
        </w:rPr>
        <w:t>, cuyo representante cuenta en Chile con un servicio técnico autorizado.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r>
        <w:rPr>
          <w:rFonts w:ascii="Arial" w:hAnsi="Arial" w:cs="Arial"/>
          <w:sz w:val="21"/>
          <w:szCs w:val="21"/>
          <w:lang w:val="es-CL"/>
        </w:rPr>
        <w:t xml:space="preserve">Controlador </w:t>
      </w:r>
      <w:proofErr w:type="spellStart"/>
      <w:r>
        <w:rPr>
          <w:rFonts w:ascii="Arial" w:hAnsi="Arial" w:cs="Arial"/>
          <w:sz w:val="21"/>
          <w:szCs w:val="21"/>
          <w:lang w:val="es-CL"/>
        </w:rPr>
        <w:t>Intelite</w:t>
      </w:r>
      <w:proofErr w:type="spellEnd"/>
      <w:r>
        <w:rPr>
          <w:rFonts w:ascii="Arial" w:hAnsi="Arial" w:cs="Arial"/>
          <w:sz w:val="21"/>
          <w:szCs w:val="21"/>
          <w:lang w:val="es-CL"/>
        </w:rPr>
        <w:t xml:space="preserve"> NT AMF 25 o equivalente técnico</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w:t>
      </w:r>
      <w:r>
        <w:rPr>
          <w:rFonts w:ascii="Arial" w:hAnsi="Arial" w:cs="Arial"/>
          <w:sz w:val="21"/>
          <w:szCs w:val="21"/>
          <w:lang w:val="es-CL"/>
        </w:rPr>
        <w:t>ión de Combustible electrónica</w:t>
      </w:r>
      <w:r w:rsidRPr="00D220A9">
        <w:rPr>
          <w:rFonts w:ascii="Arial" w:hAnsi="Arial" w:cs="Arial"/>
          <w:sz w:val="21"/>
          <w:szCs w:val="21"/>
          <w:lang w:val="es-CL"/>
        </w:rPr>
        <w:t>.</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Gabinete insonorizado</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Pr>
          <w:rFonts w:ascii="Arial" w:hAnsi="Arial" w:cs="Arial"/>
          <w:sz w:val="21"/>
          <w:szCs w:val="21"/>
          <w:lang w:val="es-CL"/>
        </w:rPr>
        <w:tab/>
        <w:t>Luz interior para fácil mantenimiento.</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Motor de 1500rpm</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Enfriado por agua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silenciador y todos los tubos del sistema de escape de gases que se ubiquen dentro de la sala deberán ser aislados térmicamente, con lana mineral de densidad 100 Kg/m3 y 50mm de espesor, o lana de fibra cerámica de 64 Kg/m3 y 25 mm de espesor, cubierto con plancha de </w:t>
      </w:r>
      <w:proofErr w:type="spellStart"/>
      <w:r w:rsidRPr="00D220A9">
        <w:rPr>
          <w:rFonts w:ascii="Arial" w:hAnsi="Arial" w:cs="Arial"/>
          <w:sz w:val="21"/>
          <w:szCs w:val="21"/>
          <w:lang w:val="es-CL"/>
        </w:rPr>
        <w:t>zincalum</w:t>
      </w:r>
      <w:proofErr w:type="spellEnd"/>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b)</w:t>
      </w:r>
      <w:r w:rsidRPr="00D220A9">
        <w:rPr>
          <w:rFonts w:ascii="Arial" w:hAnsi="Arial" w:cs="Arial"/>
          <w:sz w:val="21"/>
          <w:szCs w:val="21"/>
          <w:lang w:val="es-CL"/>
        </w:rPr>
        <w:tab/>
        <w:t>Declaración de Emisiones y Número de registro SESMA.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Electrógeno, por ser una fuente de emisión de contaminantes, definidas en D.S. Nº 4 de 1992 del Ministerio de Salud, deben acreditar el cumplimiento de la norma de emisión de material particulado, para lo cual el contratista a su costo realizará muestreos isocinéticos, definido en el numerando 5º del D.S. Nº 32/90, del Ministerio de Salud, y en el numerando 2º del D.S. Nº 322/91, del mismo Ministerio. Además, y también a costo del contratista se deberá realizar las tramitaciones necesarias para obtener el número de registro SESMA.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ofrecido deberá garantizar una emisión de material particulado en concentraciones menores a 28 mg/m3N, según lo estipulado en el D. S. Nº 20 de 22 de enero de 2001, del Ministerio Secretaría General de la Presidencia, con el objeto de operar en pre-emergencia </w:t>
      </w:r>
      <w:r w:rsidRPr="00D220A9">
        <w:rPr>
          <w:rFonts w:ascii="Arial" w:hAnsi="Arial" w:cs="Arial"/>
          <w:sz w:val="21"/>
          <w:szCs w:val="21"/>
          <w:lang w:val="es-CL"/>
        </w:rPr>
        <w:lastRenderedPageBreak/>
        <w:t xml:space="preserve">y emergencia ambiental, decretadas en la Región Metropolitana.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w:t>
      </w:r>
      <w:r w:rsidRPr="00D220A9">
        <w:rPr>
          <w:rFonts w:ascii="Arial" w:hAnsi="Arial" w:cs="Arial"/>
          <w:sz w:val="21"/>
          <w:szCs w:val="21"/>
          <w:lang w:val="es-CL"/>
        </w:rPr>
        <w:tab/>
        <w:t>Certificación de emisión de ruidos.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grupo generador deberá ser provisto con un gabinete anti ruido certificado, el que deberá cumplir la normativa de emisión de ruido para zonas urbanas, rotulados en las “Normas de Emisión de Ruidos Molestos Generados por Fuentes Fijas”, del D. S. Nº 146 de 1997, dictado por la Secretaria General de la Presidencia. Considerándose el sector de instalación del generador como de Zona Uno (zonas residenciales) con un nivel máximo de ruido de 45 decibeles.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caseta del generador deberá cumplir con el D.S. 38/2011, Normativa de emisión de ruidos molestos generados por fuentes fijas.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w:t>
      </w:r>
      <w:r w:rsidRPr="00D220A9">
        <w:rPr>
          <w:rFonts w:ascii="Arial" w:hAnsi="Arial" w:cs="Arial"/>
          <w:sz w:val="21"/>
          <w:szCs w:val="21"/>
          <w:lang w:val="es-CL"/>
        </w:rPr>
        <w:tab/>
        <w:t>Manuales de Mantenimiento y Operación</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w:t>
      </w:r>
      <w:r>
        <w:rPr>
          <w:rFonts w:ascii="Arial" w:hAnsi="Arial" w:cs="Arial"/>
          <w:sz w:val="21"/>
          <w:szCs w:val="21"/>
          <w:lang w:val="es-CL"/>
        </w:rPr>
        <w:t>sta entregará</w:t>
      </w:r>
      <w:r w:rsidRPr="00D220A9">
        <w:rPr>
          <w:rFonts w:ascii="Arial" w:hAnsi="Arial" w:cs="Arial"/>
          <w:sz w:val="21"/>
          <w:szCs w:val="21"/>
          <w:lang w:val="es-CL"/>
        </w:rPr>
        <w:t xml:space="preserve"> para cada equipo electromecánico, o electrónico, un manual de operación y mantenimiento y la descripción del equipo. Se entregará un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w:t>
      </w:r>
      <w:r w:rsidRPr="00D220A9">
        <w:rPr>
          <w:rFonts w:ascii="Arial" w:hAnsi="Arial" w:cs="Arial"/>
          <w:sz w:val="21"/>
          <w:szCs w:val="21"/>
          <w:lang w:val="es-CL"/>
        </w:rPr>
        <w:tab/>
        <w:t>Garantía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instalador entregará las instalaciones en perfecto estado y responderá sin cargo por todo trabajo o material que presente defectos, excepto por desgaste o abuso, dentro del término de un año de puesta en servicio las instalaciones o de terminadas de conformidad, lo que resulte posterior.</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Si fuera necesario poner en servicio una parte de las instalaciones antes de la recepción total, el año de garantía para esa parte será contado desde la fecha de la puesta en servicio, excepto en el caso de atraso del instalador, en cuyo c</w:t>
      </w:r>
      <w:r>
        <w:rPr>
          <w:rFonts w:ascii="Arial" w:hAnsi="Arial" w:cs="Arial"/>
          <w:sz w:val="21"/>
          <w:szCs w:val="21"/>
          <w:lang w:val="es-CL"/>
        </w:rPr>
        <w:t>aso será de aplicación lo expre</w:t>
      </w:r>
      <w:r w:rsidRPr="00D220A9">
        <w:rPr>
          <w:rFonts w:ascii="Arial" w:hAnsi="Arial" w:cs="Arial"/>
          <w:sz w:val="21"/>
          <w:szCs w:val="21"/>
          <w:lang w:val="es-CL"/>
        </w:rPr>
        <w:t>sado en el primer párrafo.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Garantía 1 año o 3000 horas, desde la puesta en servicio, o 18   meses desde la fecha de factura, lo que se cumpla primero.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f)</w:t>
      </w:r>
      <w:r w:rsidRPr="00D220A9">
        <w:rPr>
          <w:rFonts w:ascii="Arial" w:hAnsi="Arial" w:cs="Arial"/>
          <w:sz w:val="21"/>
          <w:szCs w:val="21"/>
          <w:lang w:val="es-CL"/>
        </w:rPr>
        <w:tab/>
        <w:t>Información a Suministrar por el Proveedor</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Junto con la oferta se presentarán dos juegos de planos con dimensiones exteriores de los equipos a proveer.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 los 10 días de recibida la orden de compra se presentarán tres juegos de pl</w:t>
      </w:r>
      <w:r>
        <w:rPr>
          <w:rFonts w:ascii="Arial" w:hAnsi="Arial" w:cs="Arial"/>
          <w:sz w:val="21"/>
          <w:szCs w:val="21"/>
          <w:lang w:val="es-CL"/>
        </w:rPr>
        <w:t xml:space="preserve">anos completos, con esquemas </w:t>
      </w:r>
      <w:proofErr w:type="spellStart"/>
      <w:r>
        <w:rPr>
          <w:rFonts w:ascii="Arial" w:hAnsi="Arial" w:cs="Arial"/>
          <w:sz w:val="21"/>
          <w:szCs w:val="21"/>
          <w:lang w:val="es-CL"/>
        </w:rPr>
        <w:t>tri</w:t>
      </w:r>
      <w:r w:rsidRPr="00D220A9">
        <w:rPr>
          <w:rFonts w:ascii="Arial" w:hAnsi="Arial" w:cs="Arial"/>
          <w:sz w:val="21"/>
          <w:szCs w:val="21"/>
          <w:lang w:val="es-CL"/>
        </w:rPr>
        <w:t>filares</w:t>
      </w:r>
      <w:proofErr w:type="spellEnd"/>
      <w:r w:rsidRPr="00D220A9">
        <w:rPr>
          <w:rFonts w:ascii="Arial" w:hAnsi="Arial" w:cs="Arial"/>
          <w:sz w:val="21"/>
          <w:szCs w:val="21"/>
          <w:lang w:val="es-CL"/>
        </w:rPr>
        <w:t>, funcionales y planillas de borneras para el arranque automático y alarmas a distancia, planos del grupo electrógeno indicando posición y tipo de acometida tanto para el combustible como para la parte eléctrica. Proyecto de insonorización de la sala y niveles máximos a obtener con el equipo a plena carga.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Para el equipo eléctrico y/o electromecánico el contratista entregará un manual de operación y mantenimiento, en idioma castellano, en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w:t>
      </w:r>
      <w:r w:rsidRPr="00D220A9">
        <w:rPr>
          <w:rFonts w:ascii="Arial" w:hAnsi="Arial" w:cs="Arial"/>
          <w:sz w:val="21"/>
          <w:szCs w:val="21"/>
          <w:lang w:val="es-CL"/>
        </w:rPr>
        <w:tab/>
        <w:t>Ventilación de la Sala del Equipo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La sala que alberga el grupo generador deberá poseer ventilas de entradas y salidas de aire encontradas de modo de permitir la refrigeración y la salida de gases del ésta. Las salidas de gases deberán construirse en la puerta de acceso a la sala y en el muro contrario a ésta, el área de cada una de estas ventilas deberá ser, de acuerdo a las indicaciones del proveedor del equipo, 1.5 veces el tamaño del radiador del motor, es decir para este caso 1.5m2 aproximadamente.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h)</w:t>
      </w:r>
      <w:r w:rsidRPr="00D220A9">
        <w:rPr>
          <w:rFonts w:ascii="Arial" w:hAnsi="Arial" w:cs="Arial"/>
          <w:sz w:val="21"/>
          <w:szCs w:val="21"/>
          <w:lang w:val="es-CL"/>
        </w:rPr>
        <w:tab/>
        <w:t>Equipos de Transferencia Automática</w:t>
      </w:r>
      <w:r>
        <w:rPr>
          <w:rFonts w:ascii="Arial" w:hAnsi="Arial" w:cs="Arial"/>
          <w:sz w:val="21"/>
          <w:szCs w:val="21"/>
          <w:lang w:val="es-CL"/>
        </w:rPr>
        <w:t xml:space="preserve">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alimentación a los sectores de distribución de emergencia se realizará a través de un sistema de arranque y transferencia que estará contenido en un panel que ordenará la puesta en marcha del grupo electrógeno que corresponda según la maniobra siguiente: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Al producirse una falla o caída de voltaje por debajo del 70% en cualquiera de las fases en la provisión normal de energía al tablero de distribución de emergencia el sensor dará la señal para el arranque del grupo electrógeno, si se cumple el tiempo establecido con un retardo de arranque regulable. Cuando el generador llegue al 90% del voltaje de régimen, la alimentación normal es desconectada y la carga será transferida a la fuente de emergencia.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Será posible la selección de hasta tres intentos de arranque, donde la duración de los tiempos de arranque y los tiempos entre intentos de arranque son programables, si se siguiera repitiendo la falla, pondrá en funcionamiento la alarma acústica y luminosa de "Arranque fallido".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Poseerá asimismo un dispositivo de tiempo ajustable, a fin de evitar la </w:t>
      </w:r>
      <w:proofErr w:type="spellStart"/>
      <w:r w:rsidRPr="00D220A9">
        <w:rPr>
          <w:rFonts w:ascii="Arial" w:hAnsi="Arial" w:cs="Arial"/>
          <w:sz w:val="21"/>
          <w:szCs w:val="21"/>
          <w:lang w:val="es-CL"/>
        </w:rPr>
        <w:t>retransferencia</w:t>
      </w:r>
      <w:proofErr w:type="spellEnd"/>
      <w:r w:rsidRPr="00D220A9">
        <w:rPr>
          <w:rFonts w:ascii="Arial" w:hAnsi="Arial" w:cs="Arial"/>
          <w:sz w:val="21"/>
          <w:szCs w:val="21"/>
          <w:lang w:val="es-CL"/>
        </w:rPr>
        <w:t xml:space="preserve"> en caso de retorno momentáneo del voltaje normal en la fuente principal.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Cuando retorna la alimentación normal en forma definitiva, la alimentación de emergencia es desconectada y luego la alimentación normal conectada. Luego que la máquina ha marchado sin carga, durante un período de enfriamiento regulable, la misma se para.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 ser posible su funcionamiento voluntario a través de una llave de prueba que permita el funcionamiento y uso del grupo electrógeno a fin de mantener el servicio en condiciones de emergencia. Poseerá cargador de baterías automático a base de rectificadores de silicio, de onda completa para mantener la batería permanente cargada a flote.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Sobre el frente del panel, se ubicarán los elementos de comando (llave de cuatro posiciones, etc.), cubiertos por medio de una puerta de acrílico abisagrada a efectos de evitar accionamientos involuntarios.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interruptores automáticos motorizados, gabinete, barras y todo elemento de fuerza serán de cargo y responsabilidad del contratista y deberán ser provistos por el fabricante del grupo electrógeno, con el objeto de que el sistema en su conjunto garantice las condiciones de respaldo de emergencia establecidas.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Todo otro accesorio necesario para la maniobra de arranque del grupo se debe incluir en la provisión.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Adicionalmente el tablero de transferencia deberá poseer un reloj tipo control horario para el control de las horas punta.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Interruptor Horario programable con reserva de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i)</w:t>
      </w:r>
      <w:r w:rsidRPr="00D220A9">
        <w:rPr>
          <w:rFonts w:ascii="Arial" w:hAnsi="Arial" w:cs="Arial"/>
          <w:sz w:val="21"/>
          <w:szCs w:val="21"/>
          <w:lang w:val="es-CL"/>
        </w:rPr>
        <w:tab/>
        <w:t>Manual de Mantenimiento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proveedor entregará un manual completo del tablero de arranque y transferencia automática, Incluyendo planos de cableado, con indicación de bornes, y funciones de cada elemento eléctrico </w:t>
      </w:r>
      <w:proofErr w:type="spellStart"/>
      <w:r w:rsidRPr="00D220A9">
        <w:rPr>
          <w:rFonts w:ascii="Arial" w:hAnsi="Arial" w:cs="Arial"/>
          <w:sz w:val="21"/>
          <w:szCs w:val="21"/>
          <w:lang w:val="es-CL"/>
        </w:rPr>
        <w:t>ó</w:t>
      </w:r>
      <w:proofErr w:type="spellEnd"/>
      <w:r w:rsidRPr="00D220A9">
        <w:rPr>
          <w:rFonts w:ascii="Arial" w:hAnsi="Arial" w:cs="Arial"/>
          <w:sz w:val="21"/>
          <w:szCs w:val="21"/>
          <w:lang w:val="es-CL"/>
        </w:rPr>
        <w:t xml:space="preserve"> </w:t>
      </w:r>
      <w:r w:rsidRPr="00D220A9">
        <w:rPr>
          <w:rFonts w:ascii="Arial" w:hAnsi="Arial" w:cs="Arial"/>
          <w:sz w:val="21"/>
          <w:szCs w:val="21"/>
          <w:lang w:val="es-CL"/>
        </w:rPr>
        <w:lastRenderedPageBreak/>
        <w:t>electrónico.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proveedor del grupo generador y del tablero de transferencia automática de cargas debe poner en servicio estos equipos, verificando su funcionamiento en forma separada y en conjunto. Una vez verificados todos los aspectos, el proveedor deberá hacer entrega de un informe que contenga además un protocolo con los aspectos verificados, indicando, por último, el estado en que se rea</w:t>
      </w:r>
      <w:r>
        <w:rPr>
          <w:rFonts w:ascii="Arial" w:hAnsi="Arial" w:cs="Arial"/>
          <w:sz w:val="21"/>
          <w:szCs w:val="21"/>
          <w:lang w:val="es-CL"/>
        </w:rPr>
        <w:t>liza la entrega de los equipos.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equipos NO serán recepcionados mientras el proveedor de los equipos no haga entrega de un documento que indique que estos se encuentran instalados conformes, operativos y sin restricciones de ningún tipo para funcionar.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j)</w:t>
      </w:r>
      <w:r w:rsidRPr="00D220A9">
        <w:rPr>
          <w:rFonts w:ascii="Arial" w:hAnsi="Arial" w:cs="Arial"/>
          <w:sz w:val="21"/>
          <w:szCs w:val="21"/>
          <w:lang w:val="es-CL"/>
        </w:rPr>
        <w:tab/>
        <w:t>Puesta en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recepción del Grupo Electrógeno solo se hará cuando el equipo haya sido inspeccionado y no tenga observaciones de ninguna especie. La inspección consistirá en: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Comprobar que el equipo entregado cumple con todos los Requerimientos descritos en estas Especificaciones.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Pruebas de funcionando con todas las cargas de la Planta, tanto de partida, parada y en régimen normal, con funcionamiento automático y manual.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puesta en servicio y entrega del Grupo la debe ejecutar el proveedor del Grupo Electrógeno.</w:t>
      </w:r>
    </w:p>
    <w:p w:rsidR="00900D9D" w:rsidRDefault="002226E0" w:rsidP="00900D9D">
      <w:pPr>
        <w:spacing w:after="0" w:line="240" w:lineRule="auto"/>
        <w:ind w:right="-20"/>
        <w:jc w:val="both"/>
        <w:rPr>
          <w:rFonts w:ascii="Arial" w:eastAsia="Arial" w:hAnsi="Arial" w:cs="Arial"/>
          <w:spacing w:val="-1"/>
          <w:w w:val="101"/>
          <w:sz w:val="21"/>
          <w:szCs w:val="21"/>
          <w:lang w:val="es-CL"/>
        </w:rPr>
      </w:pPr>
      <w:r w:rsidRPr="00D220A9">
        <w:rPr>
          <w:rFonts w:ascii="Arial" w:hAnsi="Arial" w:cs="Arial"/>
          <w:sz w:val="21"/>
          <w:szCs w:val="21"/>
          <w:lang w:val="es-CL"/>
        </w:rPr>
        <w:t>El contratista Eléctrico de las obras deberá, una vez concluidas las pruebas y puesta en marcha del equipo, hacer la entrega de este y dejar el estanque lleno de petróleo.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900D9D" w:rsidRPr="003B25C6" w:rsidTr="002226E0">
        <w:trPr>
          <w:trHeight w:val="274"/>
        </w:trPr>
        <w:tc>
          <w:tcPr>
            <w:tcW w:w="704" w:type="dxa"/>
            <w:vAlign w:val="center"/>
          </w:tcPr>
          <w:p w:rsidR="00900D9D" w:rsidRPr="003B25C6" w:rsidRDefault="0074688F" w:rsidP="00900D9D">
            <w:pPr>
              <w:ind w:right="1995"/>
              <w:jc w:val="center"/>
              <w:rPr>
                <w:rFonts w:ascii="Arial" w:hAnsi="Arial" w:cs="Arial"/>
                <w:sz w:val="21"/>
                <w:szCs w:val="21"/>
              </w:rPr>
            </w:pPr>
            <w:r>
              <w:rPr>
                <w:rFonts w:ascii="Arial" w:hAnsi="Arial" w:cs="Arial"/>
                <w:sz w:val="21"/>
                <w:szCs w:val="21"/>
              </w:rPr>
              <w:t>7</w:t>
            </w:r>
          </w:p>
        </w:tc>
        <w:tc>
          <w:tcPr>
            <w:tcW w:w="5670" w:type="dxa"/>
            <w:vAlign w:val="center"/>
          </w:tcPr>
          <w:p w:rsidR="00900D9D" w:rsidRPr="00293156" w:rsidRDefault="00900D9D" w:rsidP="002226E0">
            <w:pPr>
              <w:spacing w:after="0" w:line="240" w:lineRule="auto"/>
              <w:ind w:right="-20"/>
              <w:jc w:val="both"/>
              <w:rPr>
                <w:rFonts w:ascii="Arial" w:eastAsia="Arial" w:hAnsi="Arial" w:cs="Arial"/>
                <w:spacing w:val="-1"/>
                <w:w w:val="101"/>
                <w:sz w:val="21"/>
                <w:szCs w:val="21"/>
                <w:lang w:val="es-CL"/>
              </w:rPr>
            </w:pPr>
            <w:r w:rsidRPr="00900D9D">
              <w:rPr>
                <w:rFonts w:ascii="Arial" w:eastAsia="Arial" w:hAnsi="Arial" w:cs="Arial"/>
                <w:spacing w:val="-1"/>
                <w:w w:val="101"/>
                <w:sz w:val="21"/>
                <w:szCs w:val="21"/>
                <w:lang w:val="es-CL"/>
              </w:rPr>
              <w:t>SUMINISTRO Y MONTAJE GRUPO GENERADOR -  TABLERO DE TRANSFERENCIA AUTOMÁTICA.</w:t>
            </w:r>
          </w:p>
        </w:tc>
        <w:tc>
          <w:tcPr>
            <w:tcW w:w="2552" w:type="dxa"/>
            <w:vAlign w:val="center"/>
          </w:tcPr>
          <w:p w:rsidR="00900D9D" w:rsidRPr="003B25C6" w:rsidRDefault="00900D9D"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900D9D" w:rsidRPr="003B25C6" w:rsidRDefault="00900D9D" w:rsidP="002226E0">
            <w:pPr>
              <w:ind w:right="1995"/>
              <w:jc w:val="center"/>
              <w:rPr>
                <w:rFonts w:ascii="Arial" w:hAnsi="Arial" w:cs="Arial"/>
                <w:sz w:val="21"/>
                <w:szCs w:val="21"/>
              </w:rPr>
            </w:pPr>
            <w:r w:rsidRPr="003B25C6">
              <w:rPr>
                <w:rFonts w:ascii="Arial" w:hAnsi="Arial" w:cs="Arial"/>
                <w:sz w:val="21"/>
                <w:szCs w:val="21"/>
              </w:rPr>
              <w:t>1</w:t>
            </w:r>
          </w:p>
        </w:tc>
      </w:tr>
    </w:tbl>
    <w:p w:rsidR="00040053" w:rsidRDefault="00040053" w:rsidP="00040053">
      <w:pPr>
        <w:spacing w:after="0" w:line="480" w:lineRule="auto"/>
        <w:ind w:right="-20"/>
        <w:jc w:val="both"/>
        <w:rPr>
          <w:rFonts w:ascii="Arial" w:eastAsia="Arial" w:hAnsi="Arial" w:cs="Arial"/>
          <w:spacing w:val="-1"/>
          <w:w w:val="101"/>
          <w:sz w:val="21"/>
          <w:szCs w:val="21"/>
          <w:lang w:val="es-CL"/>
        </w:rPr>
      </w:pPr>
    </w:p>
    <w:p w:rsidR="006B1B04" w:rsidRDefault="006B1B04" w:rsidP="00E40B6F">
      <w:pPr>
        <w:spacing w:after="0" w:line="480" w:lineRule="auto"/>
        <w:ind w:right="-20"/>
        <w:jc w:val="both"/>
        <w:rPr>
          <w:rFonts w:ascii="Arial" w:hAnsi="Arial" w:cs="Arial"/>
          <w:sz w:val="21"/>
          <w:szCs w:val="21"/>
          <w:lang w:val="es-CL"/>
        </w:rPr>
      </w:pPr>
    </w:p>
    <w:p w:rsidR="00AD0A25" w:rsidRDefault="0074688F" w:rsidP="00AD0A25">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8</w:t>
      </w:r>
      <w:r w:rsidR="00AD0A25">
        <w:rPr>
          <w:rFonts w:ascii="Arial" w:eastAsia="Arial" w:hAnsi="Arial" w:cs="Arial"/>
          <w:spacing w:val="-1"/>
          <w:w w:val="101"/>
          <w:sz w:val="21"/>
          <w:szCs w:val="21"/>
          <w:lang w:val="es-CL"/>
        </w:rPr>
        <w:t>.</w:t>
      </w:r>
      <w:r w:rsidR="00AD0A25">
        <w:rPr>
          <w:rFonts w:ascii="Arial" w:eastAsia="Arial" w:hAnsi="Arial" w:cs="Arial"/>
          <w:spacing w:val="-1"/>
          <w:w w:val="101"/>
          <w:sz w:val="21"/>
          <w:szCs w:val="21"/>
          <w:lang w:val="es-CL"/>
        </w:rPr>
        <w:tab/>
      </w:r>
      <w:r w:rsidRPr="0074688F">
        <w:rPr>
          <w:rFonts w:ascii="Arial" w:eastAsia="Arial" w:hAnsi="Arial" w:cs="Arial"/>
          <w:spacing w:val="-1"/>
          <w:w w:val="101"/>
          <w:sz w:val="21"/>
          <w:szCs w:val="21"/>
          <w:lang w:val="es-CL"/>
        </w:rPr>
        <w:t xml:space="preserve">MANTENCIÓN Y MODIFICACIÓN TABLERO </w:t>
      </w:r>
      <w:proofErr w:type="spellStart"/>
      <w:r w:rsidRPr="0074688F">
        <w:rPr>
          <w:rFonts w:ascii="Arial" w:eastAsia="Arial" w:hAnsi="Arial" w:cs="Arial"/>
          <w:spacing w:val="-1"/>
          <w:w w:val="101"/>
          <w:sz w:val="21"/>
          <w:szCs w:val="21"/>
          <w:lang w:val="es-CL"/>
        </w:rPr>
        <w:t>TDFAyC</w:t>
      </w:r>
      <w:proofErr w:type="spellEnd"/>
      <w:r w:rsidRPr="0074688F">
        <w:rPr>
          <w:rFonts w:ascii="Arial" w:eastAsia="Arial" w:hAnsi="Arial" w:cs="Arial"/>
          <w:spacing w:val="-1"/>
          <w:w w:val="101"/>
          <w:sz w:val="21"/>
          <w:szCs w:val="21"/>
          <w:lang w:val="es-CL"/>
        </w:rPr>
        <w:t xml:space="preserve"> EXISTENTE</w:t>
      </w:r>
      <w:r w:rsidR="00AD0A25" w:rsidRPr="00AD0A25">
        <w:rPr>
          <w:rFonts w:ascii="Arial" w:eastAsia="Arial" w:hAnsi="Arial" w:cs="Arial"/>
          <w:spacing w:val="-1"/>
          <w:w w:val="101"/>
          <w:sz w:val="21"/>
          <w:szCs w:val="21"/>
          <w:lang w:val="es-CL"/>
        </w:rPr>
        <w:t>.</w:t>
      </w:r>
    </w:p>
    <w:p w:rsidR="004E26A7" w:rsidRDefault="004E26A7" w:rsidP="00AD0A25">
      <w:pPr>
        <w:spacing w:after="0" w:line="240" w:lineRule="auto"/>
        <w:ind w:right="-20"/>
        <w:jc w:val="both"/>
        <w:rPr>
          <w:rFonts w:ascii="Arial" w:eastAsia="Arial" w:hAnsi="Arial" w:cs="Arial"/>
          <w:spacing w:val="-1"/>
          <w:w w:val="101"/>
          <w:sz w:val="21"/>
          <w:szCs w:val="21"/>
          <w:lang w:val="es-CL"/>
        </w:rPr>
      </w:pPr>
    </w:p>
    <w:p w:rsidR="00667429" w:rsidRPr="004E26A7" w:rsidRDefault="004E26A7" w:rsidP="004E26A7">
      <w:pPr>
        <w:spacing w:after="0" w:line="240" w:lineRule="auto"/>
        <w:ind w:right="-20"/>
        <w:jc w:val="both"/>
        <w:rPr>
          <w:rFonts w:ascii="Arial" w:hAnsi="Arial" w:cs="Arial"/>
          <w:sz w:val="21"/>
          <w:szCs w:val="21"/>
          <w:lang w:val="es-CL"/>
        </w:rPr>
      </w:pPr>
      <w:r w:rsidRPr="003B25C6">
        <w:rPr>
          <w:rFonts w:ascii="Arial" w:hAnsi="Arial" w:cs="Arial"/>
          <w:sz w:val="21"/>
          <w:szCs w:val="21"/>
          <w:lang w:val="es-CL"/>
        </w:rPr>
        <w:t>Será de cargo del contratista</w:t>
      </w:r>
      <w:r w:rsidR="0074688F">
        <w:rPr>
          <w:rFonts w:ascii="Arial" w:hAnsi="Arial" w:cs="Arial"/>
          <w:sz w:val="21"/>
          <w:szCs w:val="21"/>
          <w:lang w:val="es-CL"/>
        </w:rPr>
        <w:t xml:space="preserve"> la mantención del </w:t>
      </w:r>
      <w:proofErr w:type="spellStart"/>
      <w:r w:rsidR="0074688F">
        <w:rPr>
          <w:rFonts w:ascii="Arial" w:hAnsi="Arial" w:cs="Arial"/>
          <w:sz w:val="21"/>
          <w:szCs w:val="21"/>
          <w:lang w:val="es-CL"/>
        </w:rPr>
        <w:t>TDFAyC</w:t>
      </w:r>
      <w:proofErr w:type="spellEnd"/>
      <w:r w:rsidR="0074688F">
        <w:rPr>
          <w:rFonts w:ascii="Arial" w:hAnsi="Arial" w:cs="Arial"/>
          <w:sz w:val="21"/>
          <w:szCs w:val="21"/>
          <w:lang w:val="es-CL"/>
        </w:rPr>
        <w:t xml:space="preserve"> existente y </w:t>
      </w:r>
      <w:r w:rsidR="00EC35E3">
        <w:rPr>
          <w:rFonts w:ascii="Arial" w:hAnsi="Arial" w:cs="Arial"/>
          <w:sz w:val="21"/>
          <w:szCs w:val="21"/>
          <w:lang w:val="es-CL"/>
        </w:rPr>
        <w:t xml:space="preserve">de sus </w:t>
      </w:r>
      <w:r w:rsidR="0074688F">
        <w:rPr>
          <w:rFonts w:ascii="Arial" w:hAnsi="Arial" w:cs="Arial"/>
          <w:sz w:val="21"/>
          <w:szCs w:val="21"/>
          <w:lang w:val="es-CL"/>
        </w:rPr>
        <w:t>modificaci</w:t>
      </w:r>
      <w:r w:rsidR="00EC35E3">
        <w:rPr>
          <w:rFonts w:ascii="Arial" w:hAnsi="Arial" w:cs="Arial"/>
          <w:sz w:val="21"/>
          <w:szCs w:val="21"/>
          <w:lang w:val="es-CL"/>
        </w:rPr>
        <w:t>ones</w:t>
      </w:r>
      <w:r w:rsidR="0074688F">
        <w:rPr>
          <w:rFonts w:ascii="Arial" w:hAnsi="Arial" w:cs="Arial"/>
          <w:sz w:val="21"/>
          <w:szCs w:val="21"/>
          <w:lang w:val="es-CL"/>
        </w:rPr>
        <w:t xml:space="preserve"> que adaptarán para la energización de los circuitos de alumbrado CA_01 y CA_02.</w:t>
      </w:r>
      <w:r w:rsidR="00EE5E5C" w:rsidRPr="004E26A7">
        <w:rPr>
          <w:rFonts w:ascii="Arial" w:hAnsi="Arial" w:cs="Arial"/>
          <w:sz w:val="21"/>
          <w:szCs w:val="21"/>
          <w:lang w:val="es-CL"/>
        </w:rPr>
        <w:t xml:space="preserv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AD0A25" w:rsidRPr="003B25C6" w:rsidTr="002226E0">
        <w:trPr>
          <w:trHeight w:val="274"/>
        </w:trPr>
        <w:tc>
          <w:tcPr>
            <w:tcW w:w="704" w:type="dxa"/>
            <w:vAlign w:val="center"/>
          </w:tcPr>
          <w:p w:rsidR="00AD0A25" w:rsidRPr="003B25C6" w:rsidRDefault="0074688F" w:rsidP="00613C38">
            <w:pPr>
              <w:ind w:right="1995"/>
              <w:jc w:val="center"/>
              <w:rPr>
                <w:rFonts w:ascii="Arial" w:hAnsi="Arial" w:cs="Arial"/>
                <w:sz w:val="21"/>
                <w:szCs w:val="21"/>
              </w:rPr>
            </w:pPr>
            <w:r>
              <w:rPr>
                <w:rFonts w:ascii="Arial" w:hAnsi="Arial" w:cs="Arial"/>
                <w:sz w:val="21"/>
                <w:szCs w:val="21"/>
              </w:rPr>
              <w:t>8</w:t>
            </w:r>
          </w:p>
        </w:tc>
        <w:tc>
          <w:tcPr>
            <w:tcW w:w="5670" w:type="dxa"/>
            <w:vAlign w:val="center"/>
          </w:tcPr>
          <w:p w:rsidR="00AD0A25" w:rsidRPr="00293156" w:rsidRDefault="0074688F" w:rsidP="002226E0">
            <w:pPr>
              <w:spacing w:after="0" w:line="240" w:lineRule="auto"/>
              <w:ind w:right="-20"/>
              <w:jc w:val="both"/>
              <w:rPr>
                <w:rFonts w:ascii="Arial" w:eastAsia="Arial" w:hAnsi="Arial" w:cs="Arial"/>
                <w:spacing w:val="-1"/>
                <w:w w:val="101"/>
                <w:sz w:val="21"/>
                <w:szCs w:val="21"/>
                <w:lang w:val="es-CL"/>
              </w:rPr>
            </w:pPr>
            <w:r w:rsidRPr="0074688F">
              <w:rPr>
                <w:rFonts w:ascii="Arial" w:eastAsia="Arial" w:hAnsi="Arial" w:cs="Arial"/>
                <w:spacing w:val="-1"/>
                <w:w w:val="101"/>
                <w:sz w:val="21"/>
                <w:szCs w:val="21"/>
                <w:lang w:val="es-CL"/>
              </w:rPr>
              <w:t xml:space="preserve">MANTENCIÓN Y MODIFICACIÓN TABLERO </w:t>
            </w:r>
            <w:proofErr w:type="spellStart"/>
            <w:r w:rsidRPr="0074688F">
              <w:rPr>
                <w:rFonts w:ascii="Arial" w:eastAsia="Arial" w:hAnsi="Arial" w:cs="Arial"/>
                <w:spacing w:val="-1"/>
                <w:w w:val="101"/>
                <w:sz w:val="21"/>
                <w:szCs w:val="21"/>
                <w:lang w:val="es-CL"/>
              </w:rPr>
              <w:t>TDFAyC</w:t>
            </w:r>
            <w:proofErr w:type="spellEnd"/>
            <w:r w:rsidRPr="0074688F">
              <w:rPr>
                <w:rFonts w:ascii="Arial" w:eastAsia="Arial" w:hAnsi="Arial" w:cs="Arial"/>
                <w:spacing w:val="-1"/>
                <w:w w:val="101"/>
                <w:sz w:val="21"/>
                <w:szCs w:val="21"/>
                <w:lang w:val="es-CL"/>
              </w:rPr>
              <w:t xml:space="preserve"> EXISTENTE</w:t>
            </w:r>
          </w:p>
        </w:tc>
        <w:tc>
          <w:tcPr>
            <w:tcW w:w="2552" w:type="dxa"/>
            <w:vAlign w:val="center"/>
          </w:tcPr>
          <w:p w:rsidR="00AD0A25" w:rsidRPr="003B25C6" w:rsidRDefault="00AD0A25"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AD0A25" w:rsidRPr="003B25C6" w:rsidRDefault="00AD0A25" w:rsidP="002226E0">
            <w:pPr>
              <w:ind w:right="1995"/>
              <w:jc w:val="center"/>
              <w:rPr>
                <w:rFonts w:ascii="Arial" w:hAnsi="Arial" w:cs="Arial"/>
                <w:sz w:val="21"/>
                <w:szCs w:val="21"/>
              </w:rPr>
            </w:pPr>
            <w:r w:rsidRPr="003B25C6">
              <w:rPr>
                <w:rFonts w:ascii="Arial" w:hAnsi="Arial" w:cs="Arial"/>
                <w:sz w:val="21"/>
                <w:szCs w:val="21"/>
              </w:rPr>
              <w:t>1</w:t>
            </w:r>
          </w:p>
        </w:tc>
      </w:tr>
    </w:tbl>
    <w:p w:rsidR="00613C38" w:rsidRDefault="00613C38" w:rsidP="00564401">
      <w:pPr>
        <w:spacing w:after="0" w:line="240" w:lineRule="auto"/>
        <w:ind w:right="-20"/>
        <w:jc w:val="both"/>
        <w:rPr>
          <w:rFonts w:ascii="Arial" w:eastAsia="Arial" w:hAnsi="Arial" w:cs="Arial"/>
          <w:spacing w:val="-1"/>
          <w:w w:val="101"/>
          <w:sz w:val="21"/>
          <w:szCs w:val="21"/>
          <w:lang w:val="es-CL"/>
        </w:rPr>
      </w:pPr>
    </w:p>
    <w:p w:rsidR="00613C38" w:rsidRDefault="00613C38" w:rsidP="00564401">
      <w:pPr>
        <w:spacing w:after="0" w:line="240" w:lineRule="auto"/>
        <w:ind w:right="-20"/>
        <w:jc w:val="both"/>
        <w:rPr>
          <w:rFonts w:ascii="Arial" w:eastAsia="Arial" w:hAnsi="Arial" w:cs="Arial"/>
          <w:spacing w:val="-1"/>
          <w:w w:val="101"/>
          <w:sz w:val="21"/>
          <w:szCs w:val="21"/>
          <w:lang w:val="es-CL"/>
        </w:rPr>
      </w:pPr>
    </w:p>
    <w:p w:rsidR="00613C38" w:rsidRDefault="00613C38" w:rsidP="00613C38">
      <w:pPr>
        <w:spacing w:after="0" w:line="240" w:lineRule="auto"/>
        <w:ind w:right="-20"/>
        <w:jc w:val="both"/>
        <w:rPr>
          <w:rFonts w:ascii="Arial" w:eastAsia="Arial" w:hAnsi="Arial" w:cs="Arial"/>
          <w:spacing w:val="-1"/>
          <w:w w:val="101"/>
          <w:sz w:val="21"/>
          <w:szCs w:val="21"/>
          <w:lang w:val="es-CL"/>
        </w:rPr>
      </w:pPr>
    </w:p>
    <w:p w:rsidR="004F42D2" w:rsidRDefault="00046105" w:rsidP="004F42D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9</w:t>
      </w:r>
      <w:r w:rsidR="004F42D2">
        <w:rPr>
          <w:rFonts w:ascii="Arial" w:eastAsia="Arial" w:hAnsi="Arial" w:cs="Arial"/>
          <w:spacing w:val="-1"/>
          <w:w w:val="101"/>
          <w:sz w:val="21"/>
          <w:szCs w:val="21"/>
          <w:lang w:val="es-CL"/>
        </w:rPr>
        <w:t>.</w:t>
      </w:r>
      <w:r w:rsidR="004F42D2">
        <w:rPr>
          <w:rFonts w:ascii="Arial" w:eastAsia="Arial" w:hAnsi="Arial" w:cs="Arial"/>
          <w:spacing w:val="-1"/>
          <w:w w:val="101"/>
          <w:sz w:val="21"/>
          <w:szCs w:val="21"/>
          <w:lang w:val="es-CL"/>
        </w:rPr>
        <w:tab/>
      </w:r>
      <w:r w:rsidRPr="00046105">
        <w:rPr>
          <w:rFonts w:ascii="Arial" w:eastAsia="Arial" w:hAnsi="Arial" w:cs="Arial"/>
          <w:spacing w:val="-1"/>
          <w:w w:val="101"/>
          <w:sz w:val="21"/>
          <w:szCs w:val="21"/>
          <w:lang w:val="es-CL"/>
        </w:rPr>
        <w:t>SUMINISTRO Y MONTAJE CIRCUITO DE ALUMBRADO (ILUMINACIÓN) CA_01</w:t>
      </w:r>
      <w:r w:rsidR="004F42D2" w:rsidRPr="001D0CA0">
        <w:rPr>
          <w:rFonts w:ascii="Arial" w:eastAsia="Arial" w:hAnsi="Arial" w:cs="Arial"/>
          <w:spacing w:val="-1"/>
          <w:w w:val="101"/>
          <w:sz w:val="21"/>
          <w:szCs w:val="21"/>
          <w:lang w:val="es-CL"/>
        </w:rPr>
        <w:t>.</w:t>
      </w:r>
    </w:p>
    <w:p w:rsidR="0029104A" w:rsidRDefault="0029104A" w:rsidP="004F42D2">
      <w:pPr>
        <w:spacing w:after="0" w:line="240" w:lineRule="auto"/>
        <w:ind w:right="-20"/>
        <w:jc w:val="both"/>
        <w:rPr>
          <w:rFonts w:ascii="Arial" w:eastAsia="Arial" w:hAnsi="Arial" w:cs="Arial"/>
          <w:spacing w:val="-1"/>
          <w:w w:val="101"/>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Se deberá canalizar este circuito de acu</w:t>
      </w:r>
      <w:r>
        <w:rPr>
          <w:rFonts w:ascii="Arial" w:hAnsi="Arial" w:cs="Arial"/>
          <w:sz w:val="21"/>
          <w:szCs w:val="21"/>
          <w:lang w:val="es-CL"/>
        </w:rPr>
        <w:t>erdo a lo mostrado en plano de proyecto</w:t>
      </w:r>
      <w:r w:rsidRPr="008D5507">
        <w:rPr>
          <w:rFonts w:ascii="Arial" w:hAnsi="Arial" w:cs="Arial"/>
          <w:sz w:val="21"/>
          <w:szCs w:val="21"/>
          <w:lang w:val="es-CL"/>
        </w:rPr>
        <w:t>. Los materiales mínimos a considerar son:</w:t>
      </w:r>
    </w:p>
    <w:p w:rsidR="0029104A" w:rsidRPr="008D5507" w:rsidRDefault="0029104A" w:rsidP="0029104A">
      <w:pPr>
        <w:spacing w:after="0"/>
        <w:ind w:right="-20"/>
        <w:jc w:val="both"/>
        <w:rPr>
          <w:rFonts w:ascii="Arial" w:hAnsi="Arial" w:cs="Arial"/>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r>
      <w:r>
        <w:rPr>
          <w:rFonts w:ascii="Arial" w:hAnsi="Arial" w:cs="Arial"/>
          <w:sz w:val="21"/>
          <w:szCs w:val="21"/>
          <w:lang w:val="es-CL"/>
        </w:rPr>
        <w:t>CAG a la vista 20mm</w:t>
      </w:r>
    </w:p>
    <w:p w:rsidR="0029104A" w:rsidRPr="008D5507"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Conductor XTU RZ1 2,</w:t>
      </w:r>
      <w:r w:rsidRPr="008D5507">
        <w:rPr>
          <w:rFonts w:ascii="Arial" w:hAnsi="Arial" w:cs="Arial"/>
          <w:sz w:val="21"/>
          <w:szCs w:val="21"/>
          <w:lang w:val="es-CL"/>
        </w:rPr>
        <w:t>08mm2.</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Cajas de derivación tipo </w:t>
      </w:r>
      <w:proofErr w:type="spellStart"/>
      <w:r w:rsidRPr="008D5507">
        <w:rPr>
          <w:rFonts w:ascii="Arial" w:hAnsi="Arial" w:cs="Arial"/>
          <w:sz w:val="21"/>
          <w:szCs w:val="21"/>
          <w:lang w:val="es-CL"/>
        </w:rPr>
        <w:t>condulet</w:t>
      </w:r>
      <w:proofErr w:type="spellEnd"/>
      <w:r w:rsidRPr="008D5507">
        <w:rPr>
          <w:rFonts w:ascii="Arial" w:hAnsi="Arial" w:cs="Arial"/>
          <w:sz w:val="21"/>
          <w:szCs w:val="21"/>
          <w:lang w:val="es-CL"/>
        </w:rPr>
        <w:t xml:space="preserve"> (LB, T, C, ETC.)</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Interruptores simples (9/12) marca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Magic</w:t>
      </w:r>
      <w:proofErr w:type="spellEnd"/>
      <w:r w:rsidRPr="008D5507">
        <w:rPr>
          <w:rFonts w:ascii="Arial" w:hAnsi="Arial" w:cs="Arial"/>
          <w:sz w:val="21"/>
          <w:szCs w:val="21"/>
          <w:lang w:val="es-CL"/>
        </w:rPr>
        <w:t xml:space="preserve">, montados en cajas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Idrobox</w:t>
      </w:r>
      <w:proofErr w:type="spellEnd"/>
      <w:r w:rsidRPr="008D5507">
        <w:rPr>
          <w:rFonts w:ascii="Arial" w:hAnsi="Arial" w:cs="Arial"/>
          <w:sz w:val="21"/>
          <w:szCs w:val="21"/>
          <w:lang w:val="es-CL"/>
        </w:rPr>
        <w:t>.</w:t>
      </w:r>
    </w:p>
    <w:p w:rsidR="0029104A" w:rsidRDefault="00B312CD"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Luminarias tipo led Phillips T60</w:t>
      </w:r>
      <w:r w:rsidR="0029104A" w:rsidRPr="008D5507">
        <w:rPr>
          <w:rFonts w:ascii="Arial" w:hAnsi="Arial" w:cs="Arial"/>
          <w:sz w:val="21"/>
          <w:szCs w:val="21"/>
          <w:lang w:val="es-CL"/>
        </w:rPr>
        <w:t xml:space="preserve"> 2x</w:t>
      </w:r>
      <w:r>
        <w:rPr>
          <w:rFonts w:ascii="Arial" w:hAnsi="Arial" w:cs="Arial"/>
          <w:sz w:val="21"/>
          <w:szCs w:val="21"/>
          <w:lang w:val="es-CL"/>
        </w:rPr>
        <w:t>35</w:t>
      </w:r>
      <w:r w:rsidR="0029104A" w:rsidRPr="008D5507">
        <w:rPr>
          <w:rFonts w:ascii="Arial" w:hAnsi="Arial" w:cs="Arial"/>
          <w:sz w:val="21"/>
          <w:szCs w:val="21"/>
          <w:lang w:val="es-CL"/>
        </w:rPr>
        <w:t>W/LED o equivalente técnico, herméticas.</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Ferretería de soporte galvanizada en caliente </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lastRenderedPageBreak/>
        <w:t>•</w:t>
      </w:r>
      <w:r w:rsidRPr="008D5507">
        <w:rPr>
          <w:rFonts w:ascii="Arial" w:hAnsi="Arial" w:cs="Arial"/>
          <w:sz w:val="21"/>
          <w:szCs w:val="21"/>
          <w:lang w:val="es-CL"/>
        </w:rPr>
        <w:tab/>
        <w:t>Varios de montaje.</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El contratista debe ubicar el conduit y el conductor de acuerdo a la distribución mostrada en planos.</w:t>
      </w:r>
    </w:p>
    <w:p w:rsidR="0029104A" w:rsidRPr="00B312CD" w:rsidRDefault="0029104A" w:rsidP="00B312CD">
      <w:pPr>
        <w:spacing w:after="0"/>
        <w:ind w:right="-20"/>
        <w:jc w:val="both"/>
        <w:rPr>
          <w:rFonts w:ascii="Arial" w:hAnsi="Arial" w:cs="Arial"/>
          <w:sz w:val="21"/>
          <w:szCs w:val="21"/>
          <w:lang w:val="es-CL"/>
        </w:rPr>
      </w:pPr>
      <w:r w:rsidRPr="008D5507">
        <w:rPr>
          <w:rFonts w:ascii="Arial" w:hAnsi="Arial" w:cs="Arial"/>
          <w:sz w:val="21"/>
          <w:szCs w:val="21"/>
          <w:lang w:val="es-CL"/>
        </w:rPr>
        <w:t>El contratista deberá verificar las cantidades de los materiales especificados sobre la base del plano de canalizaciones entregado como referencia.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4F42D2" w:rsidRPr="003B25C6" w:rsidTr="002226E0">
        <w:trPr>
          <w:trHeight w:val="274"/>
        </w:trPr>
        <w:tc>
          <w:tcPr>
            <w:tcW w:w="704" w:type="dxa"/>
            <w:vAlign w:val="center"/>
          </w:tcPr>
          <w:p w:rsidR="004F42D2" w:rsidRPr="003B25C6" w:rsidRDefault="00046105" w:rsidP="00613C38">
            <w:pPr>
              <w:ind w:right="1995"/>
              <w:jc w:val="center"/>
              <w:rPr>
                <w:rFonts w:ascii="Arial" w:hAnsi="Arial" w:cs="Arial"/>
                <w:sz w:val="21"/>
                <w:szCs w:val="21"/>
              </w:rPr>
            </w:pPr>
            <w:r>
              <w:rPr>
                <w:rFonts w:ascii="Arial" w:hAnsi="Arial" w:cs="Arial"/>
                <w:sz w:val="21"/>
                <w:szCs w:val="21"/>
              </w:rPr>
              <w:t>9</w:t>
            </w:r>
          </w:p>
        </w:tc>
        <w:tc>
          <w:tcPr>
            <w:tcW w:w="5670" w:type="dxa"/>
            <w:vAlign w:val="center"/>
          </w:tcPr>
          <w:p w:rsidR="004F42D2" w:rsidRPr="00293156" w:rsidRDefault="00046105" w:rsidP="002226E0">
            <w:pPr>
              <w:spacing w:after="0" w:line="240" w:lineRule="auto"/>
              <w:ind w:right="-20"/>
              <w:jc w:val="both"/>
              <w:rPr>
                <w:rFonts w:ascii="Arial" w:eastAsia="Arial" w:hAnsi="Arial" w:cs="Arial"/>
                <w:spacing w:val="-1"/>
                <w:w w:val="101"/>
                <w:sz w:val="21"/>
                <w:szCs w:val="21"/>
                <w:lang w:val="es-CL"/>
              </w:rPr>
            </w:pPr>
            <w:r w:rsidRPr="00046105">
              <w:rPr>
                <w:rFonts w:ascii="Arial" w:eastAsia="Arial" w:hAnsi="Arial" w:cs="Arial"/>
                <w:spacing w:val="-1"/>
                <w:w w:val="101"/>
                <w:sz w:val="21"/>
                <w:szCs w:val="21"/>
                <w:lang w:val="es-CL"/>
              </w:rPr>
              <w:t>SUMINISTRO Y MONTAJE CIRCUITO DE ALUMBRADO (ILUMINACIÓN) CA_01</w:t>
            </w:r>
          </w:p>
        </w:tc>
        <w:tc>
          <w:tcPr>
            <w:tcW w:w="2552" w:type="dxa"/>
            <w:vAlign w:val="center"/>
          </w:tcPr>
          <w:p w:rsidR="004F42D2" w:rsidRPr="003B25C6" w:rsidRDefault="004F42D2"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4F42D2" w:rsidRPr="003B25C6" w:rsidRDefault="004F42D2"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2226E0" w:rsidRDefault="00B312CD"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10</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Pr="00B312CD">
        <w:rPr>
          <w:rFonts w:ascii="Arial" w:eastAsia="Arial" w:hAnsi="Arial" w:cs="Arial"/>
          <w:spacing w:val="-1"/>
          <w:w w:val="101"/>
          <w:sz w:val="21"/>
          <w:szCs w:val="21"/>
          <w:lang w:val="es-CL"/>
        </w:rPr>
        <w:t>SUMINISTRO Y MONTAJE CIRCUITO DE ALUMBRADO (ENCHUFES) CA_02</w:t>
      </w:r>
      <w:r w:rsidR="002226E0">
        <w:rPr>
          <w:rFonts w:ascii="Arial" w:eastAsia="Arial" w:hAnsi="Arial" w:cs="Arial"/>
          <w:spacing w:val="-1"/>
          <w:w w:val="101"/>
          <w:sz w:val="21"/>
          <w:szCs w:val="21"/>
          <w:lang w:val="es-CL"/>
        </w:rPr>
        <w:t>.</w:t>
      </w:r>
    </w:p>
    <w:p w:rsidR="0029104A" w:rsidRDefault="0029104A" w:rsidP="002226E0">
      <w:pPr>
        <w:spacing w:after="0" w:line="240" w:lineRule="auto"/>
        <w:ind w:right="-20"/>
        <w:jc w:val="both"/>
        <w:rPr>
          <w:rFonts w:ascii="Arial" w:eastAsia="Arial" w:hAnsi="Arial" w:cs="Arial"/>
          <w:spacing w:val="-1"/>
          <w:w w:val="101"/>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Se deberá canalizar este circuito de acuerdo a lo mostrado en plano de canalizaciones. Los materiales mínimos a considerar son:</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172009">
        <w:rPr>
          <w:rFonts w:ascii="Arial" w:hAnsi="Arial" w:cs="Arial"/>
          <w:sz w:val="21"/>
          <w:szCs w:val="21"/>
          <w:lang w:val="es-CL"/>
        </w:rPr>
        <w:t>mm diámetro Sch40. Subterráneo. CAG a la vista.</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Conductor XTU</w:t>
      </w:r>
      <w:r>
        <w:rPr>
          <w:rFonts w:ascii="Arial" w:hAnsi="Arial" w:cs="Arial"/>
          <w:sz w:val="21"/>
          <w:szCs w:val="21"/>
          <w:lang w:val="es-CL"/>
        </w:rPr>
        <w:t xml:space="preserve"> RZ1 </w:t>
      </w:r>
      <w:r w:rsidRPr="00172009">
        <w:rPr>
          <w:rFonts w:ascii="Arial" w:hAnsi="Arial" w:cs="Arial"/>
          <w:sz w:val="21"/>
          <w:szCs w:val="21"/>
          <w:lang w:val="es-CL"/>
        </w:rPr>
        <w:t>3,31mm2</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Cajas de derivación tipo </w:t>
      </w:r>
      <w:proofErr w:type="spellStart"/>
      <w:r w:rsidRPr="00172009">
        <w:rPr>
          <w:rFonts w:ascii="Arial" w:hAnsi="Arial" w:cs="Arial"/>
          <w:sz w:val="21"/>
          <w:szCs w:val="21"/>
          <w:lang w:val="es-CL"/>
        </w:rPr>
        <w:t>condulet</w:t>
      </w:r>
      <w:proofErr w:type="spellEnd"/>
      <w:r w:rsidRPr="00172009">
        <w:rPr>
          <w:rFonts w:ascii="Arial" w:hAnsi="Arial" w:cs="Arial"/>
          <w:sz w:val="21"/>
          <w:szCs w:val="21"/>
          <w:lang w:val="es-CL"/>
        </w:rPr>
        <w:t xml:space="preserve"> (LB, T, C, ETC.)</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Enchufe doble de 10/16 A marca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Magic</w:t>
      </w:r>
      <w:proofErr w:type="spellEnd"/>
      <w:r w:rsidRPr="00172009">
        <w:rPr>
          <w:rFonts w:ascii="Arial" w:hAnsi="Arial" w:cs="Arial"/>
          <w:sz w:val="21"/>
          <w:szCs w:val="21"/>
          <w:lang w:val="es-CL"/>
        </w:rPr>
        <w:t xml:space="preserve">, montados en cajas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Idrobox</w:t>
      </w:r>
      <w:proofErr w:type="spellEnd"/>
      <w:r w:rsidRPr="00172009">
        <w:rPr>
          <w:rFonts w:ascii="Arial" w:hAnsi="Arial" w:cs="Arial"/>
          <w:sz w:val="21"/>
          <w:szCs w:val="21"/>
          <w:lang w:val="es-CL"/>
        </w:rPr>
        <w:t>.</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Ferretería de soporte galvanizada en caliente.</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El contratista debe ubicar el conduit y el conductor de acuerdo a la distribución mostrada en planos.</w:t>
      </w:r>
    </w:p>
    <w:p w:rsidR="0029104A" w:rsidRDefault="0029104A" w:rsidP="00A33281">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El contratista deberá verificar las cantidades de los materiales especificados sobre la base del plano de canalizaciones entregado como referencia.</w:t>
      </w:r>
      <w:r w:rsidR="003D21EB">
        <w:rPr>
          <w:rFonts w:ascii="Arial" w:hAnsi="Arial" w:cs="Arial"/>
          <w:sz w:val="21"/>
          <w:szCs w:val="21"/>
          <w:lang w:val="es-CL"/>
        </w:rPr>
        <w:t xml:space="preserv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B312CD" w:rsidP="00613C38">
            <w:pPr>
              <w:ind w:right="1995"/>
              <w:jc w:val="center"/>
              <w:rPr>
                <w:rFonts w:ascii="Arial" w:hAnsi="Arial" w:cs="Arial"/>
                <w:sz w:val="21"/>
                <w:szCs w:val="21"/>
              </w:rPr>
            </w:pPr>
            <w:r>
              <w:rPr>
                <w:rFonts w:ascii="Arial" w:hAnsi="Arial" w:cs="Arial"/>
                <w:sz w:val="21"/>
                <w:szCs w:val="21"/>
              </w:rPr>
              <w:t>10</w:t>
            </w:r>
          </w:p>
        </w:tc>
        <w:tc>
          <w:tcPr>
            <w:tcW w:w="5670" w:type="dxa"/>
            <w:vAlign w:val="center"/>
          </w:tcPr>
          <w:p w:rsidR="002226E0" w:rsidRPr="00293156" w:rsidRDefault="00B312CD" w:rsidP="002226E0">
            <w:pPr>
              <w:spacing w:after="0" w:line="240" w:lineRule="auto"/>
              <w:ind w:right="-20"/>
              <w:jc w:val="both"/>
              <w:rPr>
                <w:rFonts w:ascii="Arial" w:eastAsia="Arial" w:hAnsi="Arial" w:cs="Arial"/>
                <w:spacing w:val="-1"/>
                <w:w w:val="101"/>
                <w:sz w:val="21"/>
                <w:szCs w:val="21"/>
                <w:lang w:val="es-CL"/>
              </w:rPr>
            </w:pPr>
            <w:r w:rsidRPr="00B312CD">
              <w:rPr>
                <w:rFonts w:ascii="Arial" w:eastAsia="Arial" w:hAnsi="Arial" w:cs="Arial"/>
                <w:spacing w:val="-1"/>
                <w:w w:val="101"/>
                <w:sz w:val="21"/>
                <w:szCs w:val="21"/>
                <w:lang w:val="es-CL"/>
              </w:rPr>
              <w:t>SUMINISTRO Y MONTAJE CIRCUITO DE ALUMBRADO (ENCHUFES) CA_02</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A4620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11</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E01533" w:rsidRPr="00E01533">
        <w:rPr>
          <w:rFonts w:ascii="Arial" w:eastAsia="Arial" w:hAnsi="Arial" w:cs="Arial"/>
          <w:spacing w:val="-1"/>
          <w:w w:val="101"/>
          <w:sz w:val="21"/>
          <w:szCs w:val="21"/>
          <w:lang w:val="es-CL"/>
        </w:rPr>
        <w:t>SUMINISTRO Y MONTAJE DE CÁMARAS ELÉCTRICAS</w:t>
      </w:r>
      <w:r w:rsidR="002226E0">
        <w:rPr>
          <w:rFonts w:ascii="Arial" w:eastAsia="Arial" w:hAnsi="Arial" w:cs="Arial"/>
          <w:spacing w:val="-1"/>
          <w:w w:val="101"/>
          <w:sz w:val="21"/>
          <w:szCs w:val="21"/>
          <w:lang w:val="es-CL"/>
        </w:rPr>
        <w:t>.</w:t>
      </w:r>
    </w:p>
    <w:p w:rsidR="00375896" w:rsidRDefault="00375896" w:rsidP="002226E0">
      <w:pPr>
        <w:spacing w:after="0" w:line="240" w:lineRule="auto"/>
        <w:ind w:right="-20"/>
        <w:jc w:val="both"/>
        <w:rPr>
          <w:rFonts w:ascii="Arial" w:eastAsia="Arial" w:hAnsi="Arial" w:cs="Arial"/>
          <w:spacing w:val="-1"/>
          <w:w w:val="101"/>
          <w:sz w:val="21"/>
          <w:szCs w:val="21"/>
          <w:lang w:val="es-CL"/>
        </w:rPr>
      </w:pPr>
    </w:p>
    <w:p w:rsidR="00375896" w:rsidRDefault="00375896" w:rsidP="00785BCE">
      <w:pPr>
        <w:spacing w:after="0"/>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w:t>
      </w:r>
      <w:r w:rsidR="00921856">
        <w:rPr>
          <w:rFonts w:ascii="Arial" w:hAnsi="Arial" w:cs="Arial"/>
          <w:sz w:val="21"/>
          <w:szCs w:val="21"/>
          <w:lang w:val="es-CL"/>
        </w:rPr>
        <w:t>3</w:t>
      </w:r>
      <w:r>
        <w:rPr>
          <w:rFonts w:ascii="Arial" w:hAnsi="Arial" w:cs="Arial"/>
          <w:sz w:val="21"/>
          <w:szCs w:val="21"/>
          <w:lang w:val="es-CL"/>
        </w:rPr>
        <w:t xml:space="preserve"> cámaras eléctricas </w:t>
      </w:r>
      <w:r w:rsidRPr="007E6B24">
        <w:rPr>
          <w:rFonts w:ascii="Arial" w:hAnsi="Arial" w:cs="Arial"/>
          <w:sz w:val="21"/>
          <w:szCs w:val="21"/>
          <w:lang w:val="es-CL"/>
        </w:rPr>
        <w:t xml:space="preserve">tipo </w:t>
      </w:r>
      <w:r w:rsidR="00921856">
        <w:rPr>
          <w:rFonts w:ascii="Arial" w:hAnsi="Arial" w:cs="Arial"/>
          <w:sz w:val="21"/>
          <w:szCs w:val="21"/>
          <w:lang w:val="es-CL"/>
        </w:rPr>
        <w:t>C</w:t>
      </w:r>
      <w:r w:rsidRPr="007E6B24">
        <w:rPr>
          <w:rFonts w:ascii="Arial" w:hAnsi="Arial" w:cs="Arial"/>
          <w:sz w:val="21"/>
          <w:szCs w:val="21"/>
          <w:lang w:val="es-CL"/>
        </w:rPr>
        <w:t xml:space="preserve"> según </w:t>
      </w:r>
      <w:r w:rsidR="00785BCE">
        <w:rPr>
          <w:rFonts w:ascii="Arial" w:hAnsi="Arial" w:cs="Arial"/>
          <w:sz w:val="21"/>
          <w:szCs w:val="21"/>
          <w:lang w:val="es-CL"/>
        </w:rPr>
        <w:t xml:space="preserve">pliego técnico RTIC N°04 </w:t>
      </w:r>
      <w:r>
        <w:rPr>
          <w:rFonts w:ascii="Arial" w:hAnsi="Arial" w:cs="Arial"/>
          <w:sz w:val="21"/>
          <w:szCs w:val="21"/>
          <w:lang w:val="es-CL"/>
        </w:rPr>
        <w:t xml:space="preserve">como mínimo. </w:t>
      </w:r>
      <w:r w:rsidRPr="007E6B24">
        <w:rPr>
          <w:rFonts w:ascii="Arial" w:hAnsi="Arial" w:cs="Arial"/>
          <w:sz w:val="21"/>
          <w:szCs w:val="21"/>
          <w:lang w:val="es-CL"/>
        </w:rPr>
        <w:t xml:space="preserve">El contratista deberá asegurar que el recorrido subterráneo sea acorde a la normativa existente.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6200" w:rsidP="00613C38">
            <w:pPr>
              <w:ind w:right="1995"/>
              <w:jc w:val="center"/>
              <w:rPr>
                <w:rFonts w:ascii="Arial" w:hAnsi="Arial" w:cs="Arial"/>
                <w:sz w:val="21"/>
                <w:szCs w:val="21"/>
              </w:rPr>
            </w:pPr>
            <w:r>
              <w:rPr>
                <w:rFonts w:ascii="Arial" w:hAnsi="Arial" w:cs="Arial"/>
                <w:sz w:val="21"/>
                <w:szCs w:val="21"/>
              </w:rPr>
              <w:t>11</w:t>
            </w:r>
          </w:p>
        </w:tc>
        <w:tc>
          <w:tcPr>
            <w:tcW w:w="5670" w:type="dxa"/>
            <w:vAlign w:val="center"/>
          </w:tcPr>
          <w:p w:rsidR="002226E0" w:rsidRPr="00293156" w:rsidRDefault="00E01533" w:rsidP="002226E0">
            <w:pPr>
              <w:spacing w:after="0" w:line="240" w:lineRule="auto"/>
              <w:ind w:right="-20"/>
              <w:jc w:val="both"/>
              <w:rPr>
                <w:rFonts w:ascii="Arial" w:eastAsia="Arial" w:hAnsi="Arial" w:cs="Arial"/>
                <w:spacing w:val="-1"/>
                <w:w w:val="101"/>
                <w:sz w:val="21"/>
                <w:szCs w:val="21"/>
                <w:lang w:val="es-CL"/>
              </w:rPr>
            </w:pPr>
            <w:r w:rsidRPr="00E01533">
              <w:rPr>
                <w:rFonts w:ascii="Arial" w:eastAsia="Arial" w:hAnsi="Arial" w:cs="Arial"/>
                <w:spacing w:val="-1"/>
                <w:w w:val="101"/>
                <w:sz w:val="21"/>
                <w:szCs w:val="21"/>
                <w:lang w:val="es-CL"/>
              </w:rPr>
              <w:t>SUMINISTRO Y MONTAJE DE CÁMARAS ELÉCTRICAS</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A4620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12</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MALLA A TIERRA</w:t>
      </w:r>
      <w:r w:rsidR="002226E0">
        <w:rPr>
          <w:rFonts w:ascii="Arial" w:eastAsia="Arial" w:hAnsi="Arial" w:cs="Arial"/>
          <w:spacing w:val="-1"/>
          <w:w w:val="101"/>
          <w:sz w:val="21"/>
          <w:szCs w:val="21"/>
          <w:lang w:val="es-CL"/>
        </w:rPr>
        <w:t>.</w:t>
      </w:r>
    </w:p>
    <w:p w:rsidR="008732AD" w:rsidRDefault="008732AD" w:rsidP="002226E0">
      <w:pPr>
        <w:spacing w:after="0" w:line="240" w:lineRule="auto"/>
        <w:ind w:right="-20"/>
        <w:jc w:val="both"/>
        <w:rPr>
          <w:rFonts w:ascii="Arial" w:eastAsia="Arial" w:hAnsi="Arial" w:cs="Arial"/>
          <w:spacing w:val="-1"/>
          <w:w w:val="101"/>
          <w:sz w:val="21"/>
          <w:szCs w:val="21"/>
          <w:lang w:val="es-CL"/>
        </w:rPr>
      </w:pP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 xml:space="preserve">El contratista deberá construir una malla de puesta </w:t>
      </w:r>
      <w:r>
        <w:rPr>
          <w:rFonts w:ascii="Arial" w:hAnsi="Arial" w:cs="Arial"/>
          <w:sz w:val="21"/>
          <w:szCs w:val="21"/>
          <w:lang w:val="es-CL"/>
        </w:rPr>
        <w:t xml:space="preserve">a tierra equipotencial </w:t>
      </w:r>
      <w:r w:rsidRPr="00BA3718">
        <w:rPr>
          <w:rFonts w:ascii="Arial" w:hAnsi="Arial" w:cs="Arial"/>
          <w:sz w:val="21"/>
          <w:szCs w:val="21"/>
          <w:lang w:val="es-CL"/>
        </w:rPr>
        <w:t xml:space="preserve">de </w:t>
      </w:r>
      <w:r w:rsidR="00A46200">
        <w:rPr>
          <w:rFonts w:ascii="Arial" w:hAnsi="Arial" w:cs="Arial"/>
          <w:sz w:val="21"/>
          <w:szCs w:val="21"/>
          <w:lang w:val="es-CL"/>
        </w:rPr>
        <w:t>2</w:t>
      </w:r>
      <w:r>
        <w:rPr>
          <w:rFonts w:ascii="Arial" w:hAnsi="Arial" w:cs="Arial"/>
          <w:sz w:val="21"/>
          <w:szCs w:val="21"/>
          <w:lang w:val="es-CL"/>
        </w:rPr>
        <w:t>x</w:t>
      </w:r>
      <w:r w:rsidR="00A46200">
        <w:rPr>
          <w:rFonts w:ascii="Arial" w:hAnsi="Arial" w:cs="Arial"/>
          <w:sz w:val="21"/>
          <w:szCs w:val="21"/>
          <w:lang w:val="es-CL"/>
        </w:rPr>
        <w:t>2</w:t>
      </w:r>
      <w:r w:rsidRPr="00BA3718">
        <w:rPr>
          <w:rFonts w:ascii="Arial" w:hAnsi="Arial" w:cs="Arial"/>
          <w:sz w:val="21"/>
          <w:szCs w:val="21"/>
          <w:lang w:val="es-CL"/>
        </w:rPr>
        <w:t>m2, con el fin de proteger a las personas y objetos. Toda la estructura metálica deberá quedar puesta a tierra, incluyendo los paneles f</w:t>
      </w:r>
      <w:r>
        <w:rPr>
          <w:rFonts w:ascii="Arial" w:hAnsi="Arial" w:cs="Arial"/>
          <w:sz w:val="21"/>
          <w:szCs w:val="21"/>
          <w:lang w:val="es-CL"/>
        </w:rPr>
        <w:t xml:space="preserve">otovoltaicos y cajas metálicas, tableros en salas eléctricas, grupo generador, transformador (Tierra de protección y de servicio “neutro”. </w:t>
      </w:r>
      <w:r w:rsidRPr="00BA3718">
        <w:rPr>
          <w:rFonts w:ascii="Arial" w:hAnsi="Arial" w:cs="Arial"/>
          <w:sz w:val="21"/>
          <w:szCs w:val="21"/>
          <w:lang w:val="es-CL"/>
        </w:rPr>
        <w:t xml:space="preserve">Una vez construidas las mallas de tierra, se procederá a verificar la resistencia de puesta a tierra, siendo de cargo del contratista las modificaciones que se requieran para cumplir con la norma y obtener una resistencia menor a </w:t>
      </w:r>
      <w:r>
        <w:rPr>
          <w:rFonts w:ascii="Arial" w:hAnsi="Arial" w:cs="Arial"/>
          <w:sz w:val="21"/>
          <w:szCs w:val="21"/>
          <w:lang w:val="es-CL"/>
        </w:rPr>
        <w:t>2</w:t>
      </w:r>
      <w:r w:rsidRPr="00BA3718">
        <w:rPr>
          <w:rFonts w:ascii="Arial" w:hAnsi="Arial" w:cs="Arial"/>
          <w:sz w:val="21"/>
          <w:szCs w:val="21"/>
          <w:lang w:val="es-CL"/>
        </w:rPr>
        <w:t xml:space="preserve">0 </w:t>
      </w:r>
      <w:proofErr w:type="spellStart"/>
      <w:r w:rsidRPr="00BA3718">
        <w:rPr>
          <w:rFonts w:ascii="Arial" w:hAnsi="Arial" w:cs="Arial"/>
          <w:sz w:val="21"/>
          <w:szCs w:val="21"/>
          <w:lang w:val="es-CL"/>
        </w:rPr>
        <w:t>ohms</w:t>
      </w:r>
      <w:proofErr w:type="spellEnd"/>
      <w:r w:rsidRPr="00BA3718">
        <w:rPr>
          <w:rFonts w:ascii="Arial" w:hAnsi="Arial" w:cs="Arial"/>
          <w:sz w:val="21"/>
          <w:szCs w:val="21"/>
          <w:lang w:val="es-CL"/>
        </w:rPr>
        <w:t>.</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lastRenderedPageBreak/>
        <w:t>Todos los equipos y tableros deben ser conectados a la malla de tierra, incluyendo sus puertas interiores y exteriores.</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w:t>
      </w:r>
      <w:r>
        <w:rPr>
          <w:rFonts w:ascii="Arial" w:hAnsi="Arial" w:cs="Arial"/>
          <w:sz w:val="21"/>
          <w:szCs w:val="21"/>
          <w:lang w:val="es-CL"/>
        </w:rPr>
        <w:t>do como referencia.</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Se deberá d</w:t>
      </w:r>
      <w:r>
        <w:rPr>
          <w:rFonts w:ascii="Arial" w:hAnsi="Arial" w:cs="Arial"/>
          <w:sz w:val="21"/>
          <w:szCs w:val="21"/>
          <w:lang w:val="es-CL"/>
        </w:rPr>
        <w:t>ejar una camarilla de registro</w:t>
      </w:r>
      <w:r w:rsidRPr="00BA3718">
        <w:rPr>
          <w:rFonts w:ascii="Arial" w:hAnsi="Arial" w:cs="Arial"/>
          <w:sz w:val="21"/>
          <w:szCs w:val="21"/>
          <w:lang w:val="es-CL"/>
        </w:rPr>
        <w:t>, para la malla de puesta a tierra, donde se conectará la malla construida, para ser medida.</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entregado como referencia.</w:t>
      </w:r>
      <w:r>
        <w:rPr>
          <w:rFonts w:ascii="Arial" w:hAnsi="Arial" w:cs="Arial"/>
          <w:sz w:val="21"/>
          <w:szCs w:val="21"/>
          <w:lang w:val="es-CL"/>
        </w:rPr>
        <w:t xml:space="preserve"> Los elementos mínimos a utilizar son:</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Conductor de cobre desnudo 2</w:t>
      </w:r>
      <w:r w:rsidR="00270CC1">
        <w:rPr>
          <w:rFonts w:ascii="Arial" w:hAnsi="Arial" w:cs="Arial"/>
          <w:sz w:val="21"/>
          <w:szCs w:val="21"/>
          <w:lang w:val="es-CL"/>
        </w:rPr>
        <w:t>/0</w:t>
      </w:r>
      <w:r>
        <w:rPr>
          <w:rFonts w:ascii="Arial" w:hAnsi="Arial" w:cs="Arial"/>
          <w:sz w:val="21"/>
          <w:szCs w:val="21"/>
          <w:lang w:val="es-CL"/>
        </w:rPr>
        <w:t>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Conductor de cobre </w:t>
      </w:r>
      <w:proofErr w:type="spellStart"/>
      <w:r>
        <w:rPr>
          <w:rFonts w:ascii="Arial" w:hAnsi="Arial" w:cs="Arial"/>
          <w:sz w:val="21"/>
          <w:szCs w:val="21"/>
          <w:lang w:val="es-CL"/>
        </w:rPr>
        <w:t>desnuno</w:t>
      </w:r>
      <w:proofErr w:type="spellEnd"/>
      <w:r>
        <w:rPr>
          <w:rFonts w:ascii="Arial" w:hAnsi="Arial" w:cs="Arial"/>
          <w:sz w:val="21"/>
          <w:szCs w:val="21"/>
          <w:lang w:val="es-CL"/>
        </w:rPr>
        <w:t xml:space="preserve"> 1awg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Soldadura de termofusión tipo </w:t>
      </w:r>
      <w:proofErr w:type="spellStart"/>
      <w:r>
        <w:rPr>
          <w:rFonts w:ascii="Arial" w:hAnsi="Arial" w:cs="Arial"/>
          <w:sz w:val="21"/>
          <w:szCs w:val="21"/>
          <w:lang w:val="es-CL"/>
        </w:rPr>
        <w:t>Cadweld</w:t>
      </w:r>
      <w:proofErr w:type="spellEnd"/>
      <w:r>
        <w:rPr>
          <w:rFonts w:ascii="Arial" w:hAnsi="Arial" w:cs="Arial"/>
          <w:sz w:val="21"/>
          <w:szCs w:val="21"/>
          <w:lang w:val="es-CL"/>
        </w:rPr>
        <w:t xml:space="preserve"> o similar técnico.</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Camarilla de registro tipo SEC.</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Ducto PVC Clase III 40mm.</w:t>
      </w:r>
    </w:p>
    <w:p w:rsidR="008732AD" w:rsidRPr="008732AD" w:rsidRDefault="008732AD" w:rsidP="008732AD">
      <w:pPr>
        <w:spacing w:after="0"/>
        <w:ind w:right="-20"/>
        <w:jc w:val="both"/>
        <w:rPr>
          <w:rFonts w:ascii="Arial" w:hAnsi="Arial" w:cs="Arial"/>
          <w:sz w:val="21"/>
          <w:szCs w:val="21"/>
          <w:lang w:val="es-CL"/>
        </w:rPr>
      </w:pPr>
      <w:r w:rsidRPr="0084364D">
        <w:rPr>
          <w:rFonts w:ascii="Arial" w:hAnsi="Arial" w:cs="Arial"/>
          <w:sz w:val="21"/>
          <w:szCs w:val="21"/>
          <w:lang w:val="es-CL"/>
        </w:rPr>
        <w:t>•</w:t>
      </w:r>
      <w:r>
        <w:rPr>
          <w:rFonts w:ascii="Arial" w:hAnsi="Arial" w:cs="Arial"/>
          <w:sz w:val="21"/>
          <w:szCs w:val="21"/>
          <w:lang w:val="es-CL"/>
        </w:rPr>
        <w:tab/>
        <w:t>Aditivo químico KAM o similar técnico.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6200" w:rsidP="00613C38">
            <w:pPr>
              <w:ind w:right="1995"/>
              <w:jc w:val="center"/>
              <w:rPr>
                <w:rFonts w:ascii="Arial" w:hAnsi="Arial" w:cs="Arial"/>
                <w:sz w:val="21"/>
                <w:szCs w:val="21"/>
              </w:rPr>
            </w:pPr>
            <w:r>
              <w:rPr>
                <w:rFonts w:ascii="Arial" w:hAnsi="Arial" w:cs="Arial"/>
                <w:sz w:val="21"/>
                <w:szCs w:val="21"/>
              </w:rPr>
              <w:t>12</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MALLA A TIERRA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2226E0">
      <w:pPr>
        <w:spacing w:after="0" w:line="240" w:lineRule="auto"/>
        <w:ind w:right="-20"/>
        <w:jc w:val="both"/>
        <w:rPr>
          <w:rFonts w:ascii="Arial" w:eastAsia="Arial" w:hAnsi="Arial" w:cs="Arial"/>
          <w:spacing w:val="-1"/>
          <w:w w:val="101"/>
          <w:sz w:val="21"/>
          <w:szCs w:val="21"/>
          <w:lang w:val="es-CL"/>
        </w:rPr>
      </w:pPr>
    </w:p>
    <w:p w:rsidR="002226E0" w:rsidRDefault="00A4620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13</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CERTIFICACIONES</w:t>
      </w:r>
      <w:r w:rsidR="002226E0">
        <w:rPr>
          <w:rFonts w:ascii="Arial" w:eastAsia="Arial" w:hAnsi="Arial" w:cs="Arial"/>
          <w:spacing w:val="-1"/>
          <w:w w:val="101"/>
          <w:sz w:val="21"/>
          <w:szCs w:val="21"/>
          <w:lang w:val="es-CL"/>
        </w:rPr>
        <w:t>.</w:t>
      </w:r>
    </w:p>
    <w:p w:rsidR="002E0070" w:rsidRDefault="002E0070" w:rsidP="002226E0">
      <w:pPr>
        <w:spacing w:after="0" w:line="240" w:lineRule="auto"/>
        <w:ind w:right="-20"/>
        <w:jc w:val="both"/>
        <w:rPr>
          <w:rFonts w:ascii="Arial" w:eastAsia="Arial" w:hAnsi="Arial" w:cs="Arial"/>
          <w:spacing w:val="-1"/>
          <w:w w:val="101"/>
          <w:sz w:val="21"/>
          <w:szCs w:val="21"/>
          <w:lang w:val="es-CL"/>
        </w:rPr>
      </w:pPr>
    </w:p>
    <w:p w:rsidR="002E0070" w:rsidRDefault="002E0070" w:rsidP="002226E0">
      <w:pPr>
        <w:spacing w:after="0" w:line="240" w:lineRule="auto"/>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las certificaciones pertinentes a la obra de instalaciones eléctricas e inscripción de la misma ante la Superintendencia de Electricidad y Combustible.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6200" w:rsidP="00613C38">
            <w:pPr>
              <w:ind w:right="1995"/>
              <w:jc w:val="center"/>
              <w:rPr>
                <w:rFonts w:ascii="Arial" w:hAnsi="Arial" w:cs="Arial"/>
                <w:sz w:val="21"/>
                <w:szCs w:val="21"/>
              </w:rPr>
            </w:pPr>
            <w:r>
              <w:rPr>
                <w:rFonts w:ascii="Arial" w:hAnsi="Arial" w:cs="Arial"/>
                <w:sz w:val="21"/>
                <w:szCs w:val="21"/>
              </w:rPr>
              <w:t>13</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CERTIFICACIONES</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81BEA" w:rsidRDefault="00381BEA" w:rsidP="002226E0">
      <w:pPr>
        <w:spacing w:after="0" w:line="240" w:lineRule="auto"/>
        <w:ind w:right="-20"/>
        <w:jc w:val="both"/>
        <w:rPr>
          <w:rFonts w:ascii="Arial" w:eastAsia="Arial" w:hAnsi="Arial" w:cs="Arial"/>
          <w:spacing w:val="-1"/>
          <w:w w:val="101"/>
          <w:sz w:val="21"/>
          <w:szCs w:val="21"/>
          <w:lang w:val="es-CL"/>
        </w:rPr>
      </w:pPr>
    </w:p>
    <w:p w:rsidR="002226E0" w:rsidRDefault="00EE5E5C"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14</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PUESTA EN MARCHA</w:t>
      </w:r>
      <w:r w:rsidR="002226E0">
        <w:rPr>
          <w:rFonts w:ascii="Arial" w:eastAsia="Arial" w:hAnsi="Arial" w:cs="Arial"/>
          <w:spacing w:val="-1"/>
          <w:w w:val="101"/>
          <w:sz w:val="21"/>
          <w:szCs w:val="21"/>
          <w:lang w:val="es-CL"/>
        </w:rPr>
        <w:t>.</w:t>
      </w:r>
    </w:p>
    <w:p w:rsidR="00B62E0F" w:rsidRDefault="00B62E0F" w:rsidP="002226E0">
      <w:pPr>
        <w:spacing w:after="0" w:line="240" w:lineRule="auto"/>
        <w:ind w:right="-20"/>
        <w:jc w:val="both"/>
        <w:rPr>
          <w:rFonts w:ascii="Arial" w:eastAsia="Arial" w:hAnsi="Arial" w:cs="Arial"/>
          <w:spacing w:val="-1"/>
          <w:w w:val="101"/>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El Contratista, con la aprobación de ITO, deberá desarrollar los programas específicos de puesta en servicio, que incluyan las pruebas y los procedimientos necesarios para valorar el correcto funcionamiento de los diversos equipos, elementos y circuitos de la instalación eléctrica.</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En general, antes de energizar la instalación, deben realizarse las siguientes verificaciones, pruebas y medidas.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Tableros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Medir resistencia de aislación.</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maniobra individual de cada elemento sea correcta: interruptores, contactores, instrumentos, selectores y otros.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Tensión aplicada con 220 Volts, 50HZ, estando todos los interruptores cerrados, pero las bobinas de relés e instrumentos en circuito abierto.</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distribución de carga de los tableros esté de acuerdo con lo indicado en planos.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lastRenderedPageBreak/>
        <w:t>•</w:t>
      </w:r>
      <w:r w:rsidRPr="007E6B24">
        <w:rPr>
          <w:rFonts w:ascii="Arial" w:hAnsi="Arial" w:cs="Arial"/>
          <w:sz w:val="21"/>
          <w:szCs w:val="21"/>
          <w:lang w:val="es-CL"/>
        </w:rPr>
        <w:tab/>
        <w:t>Verificar que todos los circuitos de comando y de control, sean continuos y estén libres de cortocircuitos.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estén libres de conexiones a tierra no especificadas.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Realizar pruebas de aislación a cada circuito y a los motores eléctricos.  Los niveles de tensión, tipo de prueba e instrumentos a utilizar serán los señalados en las normas SEC y NEC para circuitos, SEC y IEC34-2 para motores.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tipos y secciones de los conductores corresponde a lo especificado en planos.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circuitos estén correctamente conectados, en conformidad a los diagramas aplicables.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sean operables, demostrándolo mediante una prueba que incluirá el funcionamiento de cada control no menos de 10 veces y la operación continuada durante no menos de 0,5 horas de los otros 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Sistemas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Para la puesta en servicio y recepción final, el Contratista elaborará un programa de secuencias y maniobras, aprobado por ITO, que permitan valorar el correcto funcionamiento de la instalación. Deben realizarse:</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Medidas de corriente y potencia activa y reactiva, de conjunto e individual.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Chequeo periódico de lecturas y de circuitos de control.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Pruebas parciales de funcionamiento de los subsistemas.</w:t>
      </w:r>
    </w:p>
    <w:p w:rsidR="00B62E0F" w:rsidRDefault="00B62E0F" w:rsidP="00B62E0F">
      <w:pPr>
        <w:spacing w:after="0" w:line="240" w:lineRule="auto"/>
        <w:ind w:right="-20"/>
        <w:jc w:val="both"/>
        <w:rPr>
          <w:rFonts w:ascii="Arial" w:eastAsia="Arial" w:hAnsi="Arial" w:cs="Arial"/>
          <w:spacing w:val="-1"/>
          <w:w w:val="101"/>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 de conjunto del sistema completo.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EE5E5C" w:rsidP="00613C38">
            <w:pPr>
              <w:ind w:right="1995"/>
              <w:jc w:val="center"/>
              <w:rPr>
                <w:rFonts w:ascii="Arial" w:hAnsi="Arial" w:cs="Arial"/>
                <w:sz w:val="21"/>
                <w:szCs w:val="21"/>
              </w:rPr>
            </w:pPr>
            <w:r>
              <w:rPr>
                <w:rFonts w:ascii="Arial" w:hAnsi="Arial" w:cs="Arial"/>
                <w:sz w:val="21"/>
                <w:szCs w:val="21"/>
              </w:rPr>
              <w:t>14</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8001DD" w:rsidRPr="003B25C6" w:rsidRDefault="008001DD" w:rsidP="00B62E0F">
      <w:pPr>
        <w:spacing w:after="0" w:line="480" w:lineRule="auto"/>
        <w:ind w:right="-20"/>
        <w:jc w:val="both"/>
        <w:rPr>
          <w:rFonts w:ascii="Arial" w:eastAsia="Arial" w:hAnsi="Arial" w:cs="Arial"/>
          <w:spacing w:val="-1"/>
          <w:w w:val="101"/>
          <w:sz w:val="21"/>
          <w:szCs w:val="21"/>
          <w:lang w:val="es-CL"/>
        </w:rPr>
      </w:pPr>
    </w:p>
    <w:sectPr w:rsidR="008001DD" w:rsidRPr="003B25C6" w:rsidSect="00EB4342">
      <w:footerReference w:type="default" r:id="rId8"/>
      <w:pgSz w:w="11900" w:h="16840"/>
      <w:pgMar w:top="1920" w:right="980" w:bottom="2320" w:left="1540" w:header="1689" w:footer="2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171" w:rsidRDefault="004A3171" w:rsidP="00D70FD6">
      <w:pPr>
        <w:spacing w:after="0" w:line="240" w:lineRule="auto"/>
      </w:pPr>
      <w:r>
        <w:separator/>
      </w:r>
    </w:p>
  </w:endnote>
  <w:endnote w:type="continuationSeparator" w:id="0">
    <w:p w:rsidR="004A3171" w:rsidRDefault="004A3171" w:rsidP="00D7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57476"/>
      <w:docPartObj>
        <w:docPartGallery w:val="Page Numbers (Bottom of Page)"/>
        <w:docPartUnique/>
      </w:docPartObj>
    </w:sdtPr>
    <w:sdtEndPr/>
    <w:sdtContent>
      <w:p w:rsidR="00D372FD" w:rsidRDefault="00D372FD">
        <w:pPr>
          <w:pStyle w:val="Piedepgina"/>
        </w:pPr>
        <w:r>
          <w:rPr>
            <w:noProof/>
            <w:lang w:val="es-ES"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FD" w:rsidRDefault="00D372F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75CE6" w:rsidRPr="00575CE6">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N93AB+tAgAARAUAAA4AAAAAAAAA&#10;AAAAAAAALgIAAGRycy9lMm9Eb2MueG1sUEsBAi0AFAAGAAgAAAAhAFkk0QfcAAAABQEAAA8AAAAA&#10;AAAAAAAAAAAABwUAAGRycy9kb3ducmV2LnhtbFBLBQYAAAAABAAEAPMAAAAQBgAAAAA=&#10;" adj="21600" fillcolor="#d2eaf1" stroked="f">
                  <v:textbox>
                    <w:txbxContent>
                      <w:p w:rsidR="00D372FD" w:rsidRDefault="00D372F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575CE6" w:rsidRPr="00575CE6">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171" w:rsidRDefault="004A3171" w:rsidP="00D70FD6">
      <w:pPr>
        <w:spacing w:after="0" w:line="240" w:lineRule="auto"/>
      </w:pPr>
      <w:r>
        <w:separator/>
      </w:r>
    </w:p>
  </w:footnote>
  <w:footnote w:type="continuationSeparator" w:id="0">
    <w:p w:rsidR="004A3171" w:rsidRDefault="004A3171" w:rsidP="00D7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B04"/>
    <w:multiLevelType w:val="hybridMultilevel"/>
    <w:tmpl w:val="5F3280FE"/>
    <w:lvl w:ilvl="0" w:tplc="71040A8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236F7"/>
    <w:multiLevelType w:val="hybridMultilevel"/>
    <w:tmpl w:val="9DD8F3BC"/>
    <w:lvl w:ilvl="0" w:tplc="56486C2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74C20"/>
    <w:multiLevelType w:val="hybridMultilevel"/>
    <w:tmpl w:val="0FC40E4E"/>
    <w:lvl w:ilvl="0" w:tplc="590A51B6">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2D0E5E"/>
    <w:multiLevelType w:val="hybridMultilevel"/>
    <w:tmpl w:val="5184BF3E"/>
    <w:lvl w:ilvl="0" w:tplc="E3F835F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A4F4A"/>
    <w:multiLevelType w:val="hybridMultilevel"/>
    <w:tmpl w:val="F244CBFC"/>
    <w:lvl w:ilvl="0" w:tplc="827A143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3636F"/>
    <w:multiLevelType w:val="hybridMultilevel"/>
    <w:tmpl w:val="8EBA1164"/>
    <w:lvl w:ilvl="0" w:tplc="CC94D290">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0F4AC3"/>
    <w:multiLevelType w:val="hybridMultilevel"/>
    <w:tmpl w:val="0FB86C66"/>
    <w:lvl w:ilvl="0" w:tplc="24506966">
      <w:start w:val="2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287BC7"/>
    <w:multiLevelType w:val="hybridMultilevel"/>
    <w:tmpl w:val="68B43376"/>
    <w:lvl w:ilvl="0" w:tplc="1D0CAA64">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9A6567"/>
    <w:multiLevelType w:val="hybridMultilevel"/>
    <w:tmpl w:val="5296A386"/>
    <w:lvl w:ilvl="0" w:tplc="9E06CCF4">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6C503A"/>
    <w:multiLevelType w:val="hybridMultilevel"/>
    <w:tmpl w:val="DBE438CA"/>
    <w:lvl w:ilvl="0" w:tplc="11680B9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C44A54"/>
    <w:multiLevelType w:val="hybridMultilevel"/>
    <w:tmpl w:val="2B0A870E"/>
    <w:lvl w:ilvl="0" w:tplc="DC7AF5C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162830"/>
    <w:multiLevelType w:val="hybridMultilevel"/>
    <w:tmpl w:val="9B56DB7E"/>
    <w:lvl w:ilvl="0" w:tplc="E988A35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E93160"/>
    <w:multiLevelType w:val="hybridMultilevel"/>
    <w:tmpl w:val="4650C420"/>
    <w:lvl w:ilvl="0" w:tplc="0F66148A">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0969A6"/>
    <w:multiLevelType w:val="hybridMultilevel"/>
    <w:tmpl w:val="B5AC0DEC"/>
    <w:lvl w:ilvl="0" w:tplc="73D631B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A7EF1"/>
    <w:multiLevelType w:val="hybridMultilevel"/>
    <w:tmpl w:val="6C72EC32"/>
    <w:lvl w:ilvl="0" w:tplc="2F229A06">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000031"/>
    <w:multiLevelType w:val="hybridMultilevel"/>
    <w:tmpl w:val="A608F246"/>
    <w:lvl w:ilvl="0" w:tplc="80467E02">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C02A73"/>
    <w:multiLevelType w:val="hybridMultilevel"/>
    <w:tmpl w:val="9418DB18"/>
    <w:lvl w:ilvl="0" w:tplc="4FB4265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7C216D"/>
    <w:multiLevelType w:val="hybridMultilevel"/>
    <w:tmpl w:val="E08C1116"/>
    <w:lvl w:ilvl="0" w:tplc="FE908048">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9B38D9"/>
    <w:multiLevelType w:val="hybridMultilevel"/>
    <w:tmpl w:val="146CEC12"/>
    <w:lvl w:ilvl="0" w:tplc="A482BDBA">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324EB5"/>
    <w:multiLevelType w:val="hybridMultilevel"/>
    <w:tmpl w:val="ABEE6F50"/>
    <w:lvl w:ilvl="0" w:tplc="99A25888">
      <w:start w:val="2"/>
      <w:numFmt w:val="bullet"/>
      <w:lvlText w:val="-"/>
      <w:lvlJc w:val="left"/>
      <w:pPr>
        <w:ind w:left="1855" w:hanging="360"/>
      </w:pPr>
      <w:rPr>
        <w:rFonts w:ascii="Arial" w:eastAsia="Arial" w:hAnsi="Arial" w:cs="Arial" w:hint="default"/>
      </w:rPr>
    </w:lvl>
    <w:lvl w:ilvl="1" w:tplc="0C0A0003" w:tentative="1">
      <w:start w:val="1"/>
      <w:numFmt w:val="bullet"/>
      <w:lvlText w:val="o"/>
      <w:lvlJc w:val="left"/>
      <w:pPr>
        <w:ind w:left="2575" w:hanging="360"/>
      </w:pPr>
      <w:rPr>
        <w:rFonts w:ascii="Courier New" w:hAnsi="Courier New" w:cs="Courier New" w:hint="default"/>
      </w:rPr>
    </w:lvl>
    <w:lvl w:ilvl="2" w:tplc="0C0A0005" w:tentative="1">
      <w:start w:val="1"/>
      <w:numFmt w:val="bullet"/>
      <w:lvlText w:val=""/>
      <w:lvlJc w:val="left"/>
      <w:pPr>
        <w:ind w:left="3295" w:hanging="360"/>
      </w:pPr>
      <w:rPr>
        <w:rFonts w:ascii="Wingdings" w:hAnsi="Wingdings" w:hint="default"/>
      </w:rPr>
    </w:lvl>
    <w:lvl w:ilvl="3" w:tplc="0C0A0001" w:tentative="1">
      <w:start w:val="1"/>
      <w:numFmt w:val="bullet"/>
      <w:lvlText w:val=""/>
      <w:lvlJc w:val="left"/>
      <w:pPr>
        <w:ind w:left="4015" w:hanging="360"/>
      </w:pPr>
      <w:rPr>
        <w:rFonts w:ascii="Symbol" w:hAnsi="Symbol" w:hint="default"/>
      </w:rPr>
    </w:lvl>
    <w:lvl w:ilvl="4" w:tplc="0C0A0003" w:tentative="1">
      <w:start w:val="1"/>
      <w:numFmt w:val="bullet"/>
      <w:lvlText w:val="o"/>
      <w:lvlJc w:val="left"/>
      <w:pPr>
        <w:ind w:left="4735" w:hanging="360"/>
      </w:pPr>
      <w:rPr>
        <w:rFonts w:ascii="Courier New" w:hAnsi="Courier New" w:cs="Courier New" w:hint="default"/>
      </w:rPr>
    </w:lvl>
    <w:lvl w:ilvl="5" w:tplc="0C0A0005" w:tentative="1">
      <w:start w:val="1"/>
      <w:numFmt w:val="bullet"/>
      <w:lvlText w:val=""/>
      <w:lvlJc w:val="left"/>
      <w:pPr>
        <w:ind w:left="5455" w:hanging="360"/>
      </w:pPr>
      <w:rPr>
        <w:rFonts w:ascii="Wingdings" w:hAnsi="Wingdings" w:hint="default"/>
      </w:rPr>
    </w:lvl>
    <w:lvl w:ilvl="6" w:tplc="0C0A0001" w:tentative="1">
      <w:start w:val="1"/>
      <w:numFmt w:val="bullet"/>
      <w:lvlText w:val=""/>
      <w:lvlJc w:val="left"/>
      <w:pPr>
        <w:ind w:left="6175" w:hanging="360"/>
      </w:pPr>
      <w:rPr>
        <w:rFonts w:ascii="Symbol" w:hAnsi="Symbol" w:hint="default"/>
      </w:rPr>
    </w:lvl>
    <w:lvl w:ilvl="7" w:tplc="0C0A0003" w:tentative="1">
      <w:start w:val="1"/>
      <w:numFmt w:val="bullet"/>
      <w:lvlText w:val="o"/>
      <w:lvlJc w:val="left"/>
      <w:pPr>
        <w:ind w:left="6895" w:hanging="360"/>
      </w:pPr>
      <w:rPr>
        <w:rFonts w:ascii="Courier New" w:hAnsi="Courier New" w:cs="Courier New" w:hint="default"/>
      </w:rPr>
    </w:lvl>
    <w:lvl w:ilvl="8" w:tplc="0C0A0005" w:tentative="1">
      <w:start w:val="1"/>
      <w:numFmt w:val="bullet"/>
      <w:lvlText w:val=""/>
      <w:lvlJc w:val="left"/>
      <w:pPr>
        <w:ind w:left="7615" w:hanging="360"/>
      </w:pPr>
      <w:rPr>
        <w:rFonts w:ascii="Wingdings" w:hAnsi="Wingdings" w:hint="default"/>
      </w:rPr>
    </w:lvl>
  </w:abstractNum>
  <w:abstractNum w:abstractNumId="20" w15:restartNumberingAfterBreak="0">
    <w:nsid w:val="6DFA4C02"/>
    <w:multiLevelType w:val="hybridMultilevel"/>
    <w:tmpl w:val="2C46CB16"/>
    <w:lvl w:ilvl="0" w:tplc="832E091E">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CE7FC9"/>
    <w:multiLevelType w:val="hybridMultilevel"/>
    <w:tmpl w:val="74B6C41C"/>
    <w:lvl w:ilvl="0" w:tplc="4566EAF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335B17"/>
    <w:multiLevelType w:val="hybridMultilevel"/>
    <w:tmpl w:val="57B67E14"/>
    <w:lvl w:ilvl="0" w:tplc="427AB78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8F0A5F"/>
    <w:multiLevelType w:val="hybridMultilevel"/>
    <w:tmpl w:val="0F9C2A3C"/>
    <w:lvl w:ilvl="0" w:tplc="142E714C">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2C4994"/>
    <w:multiLevelType w:val="hybridMultilevel"/>
    <w:tmpl w:val="0B08984A"/>
    <w:lvl w:ilvl="0" w:tplc="60F87F3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5"/>
  </w:num>
  <w:num w:numId="4">
    <w:abstractNumId w:val="15"/>
  </w:num>
  <w:num w:numId="5">
    <w:abstractNumId w:val="13"/>
  </w:num>
  <w:num w:numId="6">
    <w:abstractNumId w:val="16"/>
  </w:num>
  <w:num w:numId="7">
    <w:abstractNumId w:val="4"/>
  </w:num>
  <w:num w:numId="8">
    <w:abstractNumId w:val="14"/>
  </w:num>
  <w:num w:numId="9">
    <w:abstractNumId w:val="2"/>
  </w:num>
  <w:num w:numId="10">
    <w:abstractNumId w:val="22"/>
  </w:num>
  <w:num w:numId="11">
    <w:abstractNumId w:val="7"/>
  </w:num>
  <w:num w:numId="12">
    <w:abstractNumId w:val="9"/>
  </w:num>
  <w:num w:numId="13">
    <w:abstractNumId w:val="21"/>
  </w:num>
  <w:num w:numId="14">
    <w:abstractNumId w:val="24"/>
  </w:num>
  <w:num w:numId="15">
    <w:abstractNumId w:val="0"/>
  </w:num>
  <w:num w:numId="16">
    <w:abstractNumId w:val="6"/>
  </w:num>
  <w:num w:numId="17">
    <w:abstractNumId w:val="10"/>
  </w:num>
  <w:num w:numId="18">
    <w:abstractNumId w:val="3"/>
  </w:num>
  <w:num w:numId="19">
    <w:abstractNumId w:val="8"/>
  </w:num>
  <w:num w:numId="20">
    <w:abstractNumId w:val="20"/>
  </w:num>
  <w:num w:numId="21">
    <w:abstractNumId w:val="12"/>
  </w:num>
  <w:num w:numId="22">
    <w:abstractNumId w:val="17"/>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D"/>
    <w:rsid w:val="00001298"/>
    <w:rsid w:val="00002B91"/>
    <w:rsid w:val="00003399"/>
    <w:rsid w:val="00013A5B"/>
    <w:rsid w:val="00014C54"/>
    <w:rsid w:val="00017925"/>
    <w:rsid w:val="00034F2B"/>
    <w:rsid w:val="00040053"/>
    <w:rsid w:val="00046105"/>
    <w:rsid w:val="00060ABC"/>
    <w:rsid w:val="00071CB3"/>
    <w:rsid w:val="00085EF6"/>
    <w:rsid w:val="000A593F"/>
    <w:rsid w:val="000D2D40"/>
    <w:rsid w:val="000E2AA5"/>
    <w:rsid w:val="000E2B58"/>
    <w:rsid w:val="000E68E4"/>
    <w:rsid w:val="00106F88"/>
    <w:rsid w:val="001170C5"/>
    <w:rsid w:val="001311AC"/>
    <w:rsid w:val="0013364B"/>
    <w:rsid w:val="00154F20"/>
    <w:rsid w:val="0016520F"/>
    <w:rsid w:val="00167D65"/>
    <w:rsid w:val="00167EDA"/>
    <w:rsid w:val="00172009"/>
    <w:rsid w:val="00173703"/>
    <w:rsid w:val="00190CF7"/>
    <w:rsid w:val="0019545A"/>
    <w:rsid w:val="001A19D3"/>
    <w:rsid w:val="001A7C05"/>
    <w:rsid w:val="001B3C1F"/>
    <w:rsid w:val="001C4FA6"/>
    <w:rsid w:val="001D0CA0"/>
    <w:rsid w:val="001D6E68"/>
    <w:rsid w:val="001E0C4D"/>
    <w:rsid w:val="001E0CA9"/>
    <w:rsid w:val="001E3BE3"/>
    <w:rsid w:val="001F158C"/>
    <w:rsid w:val="001F26C9"/>
    <w:rsid w:val="00217B80"/>
    <w:rsid w:val="002226E0"/>
    <w:rsid w:val="00222A8E"/>
    <w:rsid w:val="00252851"/>
    <w:rsid w:val="00261CD6"/>
    <w:rsid w:val="00267586"/>
    <w:rsid w:val="00270CC1"/>
    <w:rsid w:val="00276BA4"/>
    <w:rsid w:val="00280D52"/>
    <w:rsid w:val="0028141A"/>
    <w:rsid w:val="0029104A"/>
    <w:rsid w:val="00293156"/>
    <w:rsid w:val="002A21D3"/>
    <w:rsid w:val="002C0B0A"/>
    <w:rsid w:val="002C5D01"/>
    <w:rsid w:val="002D5EF8"/>
    <w:rsid w:val="002E0070"/>
    <w:rsid w:val="002E2890"/>
    <w:rsid w:val="00322ADD"/>
    <w:rsid w:val="003264CF"/>
    <w:rsid w:val="00330CDD"/>
    <w:rsid w:val="003373C9"/>
    <w:rsid w:val="00346257"/>
    <w:rsid w:val="00347D80"/>
    <w:rsid w:val="00375896"/>
    <w:rsid w:val="00381BEA"/>
    <w:rsid w:val="00394E34"/>
    <w:rsid w:val="003B25C6"/>
    <w:rsid w:val="003B6A6F"/>
    <w:rsid w:val="003C1C04"/>
    <w:rsid w:val="003D21EB"/>
    <w:rsid w:val="003E5047"/>
    <w:rsid w:val="004037CD"/>
    <w:rsid w:val="00406098"/>
    <w:rsid w:val="00415EC7"/>
    <w:rsid w:val="00416356"/>
    <w:rsid w:val="00421E9A"/>
    <w:rsid w:val="00446922"/>
    <w:rsid w:val="004514B4"/>
    <w:rsid w:val="004574B3"/>
    <w:rsid w:val="004608D1"/>
    <w:rsid w:val="004673B1"/>
    <w:rsid w:val="00475385"/>
    <w:rsid w:val="0048503C"/>
    <w:rsid w:val="004863FE"/>
    <w:rsid w:val="00490F08"/>
    <w:rsid w:val="004A1A9D"/>
    <w:rsid w:val="004A3171"/>
    <w:rsid w:val="004A45D4"/>
    <w:rsid w:val="004C464B"/>
    <w:rsid w:val="004E26A7"/>
    <w:rsid w:val="004E6B17"/>
    <w:rsid w:val="004E7D78"/>
    <w:rsid w:val="004F42D2"/>
    <w:rsid w:val="004F7604"/>
    <w:rsid w:val="005556DC"/>
    <w:rsid w:val="00557334"/>
    <w:rsid w:val="00564401"/>
    <w:rsid w:val="00564D91"/>
    <w:rsid w:val="00575CE6"/>
    <w:rsid w:val="00576002"/>
    <w:rsid w:val="00583904"/>
    <w:rsid w:val="00594468"/>
    <w:rsid w:val="005D3464"/>
    <w:rsid w:val="005E4252"/>
    <w:rsid w:val="005F6FA0"/>
    <w:rsid w:val="00612EA2"/>
    <w:rsid w:val="00613C38"/>
    <w:rsid w:val="00653AF3"/>
    <w:rsid w:val="006613DA"/>
    <w:rsid w:val="00667429"/>
    <w:rsid w:val="006744D8"/>
    <w:rsid w:val="006835A3"/>
    <w:rsid w:val="00683F43"/>
    <w:rsid w:val="00696DCF"/>
    <w:rsid w:val="006A0645"/>
    <w:rsid w:val="006B1B04"/>
    <w:rsid w:val="006C6C2C"/>
    <w:rsid w:val="006D3689"/>
    <w:rsid w:val="006D6BC9"/>
    <w:rsid w:val="006E0B61"/>
    <w:rsid w:val="006E1D22"/>
    <w:rsid w:val="006F61D3"/>
    <w:rsid w:val="00726F8C"/>
    <w:rsid w:val="0074688F"/>
    <w:rsid w:val="0077687E"/>
    <w:rsid w:val="00785BCE"/>
    <w:rsid w:val="007B1D24"/>
    <w:rsid w:val="007B7474"/>
    <w:rsid w:val="007D6CBA"/>
    <w:rsid w:val="007E108C"/>
    <w:rsid w:val="007E6B24"/>
    <w:rsid w:val="008001DD"/>
    <w:rsid w:val="00814EC1"/>
    <w:rsid w:val="008340C9"/>
    <w:rsid w:val="008342A0"/>
    <w:rsid w:val="00836703"/>
    <w:rsid w:val="00842DE1"/>
    <w:rsid w:val="0084364D"/>
    <w:rsid w:val="00857E15"/>
    <w:rsid w:val="008732AD"/>
    <w:rsid w:val="00882AA6"/>
    <w:rsid w:val="0088531B"/>
    <w:rsid w:val="00894742"/>
    <w:rsid w:val="0089615A"/>
    <w:rsid w:val="008A6242"/>
    <w:rsid w:val="008B36B4"/>
    <w:rsid w:val="008B417C"/>
    <w:rsid w:val="008D5507"/>
    <w:rsid w:val="008E620B"/>
    <w:rsid w:val="008F01A6"/>
    <w:rsid w:val="00900D9D"/>
    <w:rsid w:val="00903815"/>
    <w:rsid w:val="009138DD"/>
    <w:rsid w:val="00921856"/>
    <w:rsid w:val="009354E8"/>
    <w:rsid w:val="009546A7"/>
    <w:rsid w:val="00955722"/>
    <w:rsid w:val="009656DF"/>
    <w:rsid w:val="00965CBD"/>
    <w:rsid w:val="009731A1"/>
    <w:rsid w:val="00976611"/>
    <w:rsid w:val="0098742B"/>
    <w:rsid w:val="00990ECC"/>
    <w:rsid w:val="009920A9"/>
    <w:rsid w:val="00996413"/>
    <w:rsid w:val="009A3E12"/>
    <w:rsid w:val="009C5190"/>
    <w:rsid w:val="00A0161E"/>
    <w:rsid w:val="00A02FBE"/>
    <w:rsid w:val="00A33281"/>
    <w:rsid w:val="00A46200"/>
    <w:rsid w:val="00A61EB4"/>
    <w:rsid w:val="00A6201B"/>
    <w:rsid w:val="00A8317F"/>
    <w:rsid w:val="00A847EF"/>
    <w:rsid w:val="00AD0A25"/>
    <w:rsid w:val="00B02D98"/>
    <w:rsid w:val="00B312CD"/>
    <w:rsid w:val="00B33CB1"/>
    <w:rsid w:val="00B43AA1"/>
    <w:rsid w:val="00B62E0F"/>
    <w:rsid w:val="00B803A8"/>
    <w:rsid w:val="00BA3718"/>
    <w:rsid w:val="00BA576C"/>
    <w:rsid w:val="00BC44A8"/>
    <w:rsid w:val="00BC7C8D"/>
    <w:rsid w:val="00BD1CDA"/>
    <w:rsid w:val="00BE0203"/>
    <w:rsid w:val="00C20ABB"/>
    <w:rsid w:val="00C2262C"/>
    <w:rsid w:val="00C308B8"/>
    <w:rsid w:val="00C32F78"/>
    <w:rsid w:val="00C33698"/>
    <w:rsid w:val="00C3550D"/>
    <w:rsid w:val="00C4575F"/>
    <w:rsid w:val="00C50164"/>
    <w:rsid w:val="00C5294C"/>
    <w:rsid w:val="00C53DBE"/>
    <w:rsid w:val="00C6240E"/>
    <w:rsid w:val="00C705F4"/>
    <w:rsid w:val="00CA73BE"/>
    <w:rsid w:val="00CB3DCE"/>
    <w:rsid w:val="00CB4F49"/>
    <w:rsid w:val="00CC0DAC"/>
    <w:rsid w:val="00CC648F"/>
    <w:rsid w:val="00CD01C3"/>
    <w:rsid w:val="00CD7DE0"/>
    <w:rsid w:val="00CE3252"/>
    <w:rsid w:val="00CE78DD"/>
    <w:rsid w:val="00CF66CE"/>
    <w:rsid w:val="00CF7F6B"/>
    <w:rsid w:val="00D002E8"/>
    <w:rsid w:val="00D0205F"/>
    <w:rsid w:val="00D031E2"/>
    <w:rsid w:val="00D0630B"/>
    <w:rsid w:val="00D14F70"/>
    <w:rsid w:val="00D220A9"/>
    <w:rsid w:val="00D3093C"/>
    <w:rsid w:val="00D372FD"/>
    <w:rsid w:val="00D70FD6"/>
    <w:rsid w:val="00D91CA6"/>
    <w:rsid w:val="00DD5E6E"/>
    <w:rsid w:val="00DF01E6"/>
    <w:rsid w:val="00DF01FC"/>
    <w:rsid w:val="00DF7C15"/>
    <w:rsid w:val="00E01533"/>
    <w:rsid w:val="00E26DEE"/>
    <w:rsid w:val="00E40B6F"/>
    <w:rsid w:val="00E4151A"/>
    <w:rsid w:val="00E45F1A"/>
    <w:rsid w:val="00E51E1E"/>
    <w:rsid w:val="00E5355F"/>
    <w:rsid w:val="00E621CC"/>
    <w:rsid w:val="00E63FE6"/>
    <w:rsid w:val="00E66232"/>
    <w:rsid w:val="00E84951"/>
    <w:rsid w:val="00EA38AD"/>
    <w:rsid w:val="00EB4342"/>
    <w:rsid w:val="00EB4682"/>
    <w:rsid w:val="00EC35E3"/>
    <w:rsid w:val="00EE5E5C"/>
    <w:rsid w:val="00F33B44"/>
    <w:rsid w:val="00F42675"/>
    <w:rsid w:val="00F700D6"/>
    <w:rsid w:val="00F71D1D"/>
    <w:rsid w:val="00F96E7A"/>
    <w:rsid w:val="00FA7099"/>
    <w:rsid w:val="00FD066D"/>
    <w:rsid w:val="00FE67DA"/>
    <w:rsid w:val="00FF6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93D5C7-ACDD-463B-9355-C181305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0D"/>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E1E"/>
    <w:pPr>
      <w:ind w:left="720"/>
      <w:contextualSpacing/>
    </w:pPr>
  </w:style>
  <w:style w:type="paragraph" w:styleId="Encabezado">
    <w:name w:val="header"/>
    <w:basedOn w:val="Normal"/>
    <w:link w:val="EncabezadoCar"/>
    <w:uiPriority w:val="99"/>
    <w:unhideWhenUsed/>
    <w:rsid w:val="00D70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0FD6"/>
    <w:rPr>
      <w:lang w:val="en-US"/>
    </w:rPr>
  </w:style>
  <w:style w:type="paragraph" w:styleId="Piedepgina">
    <w:name w:val="footer"/>
    <w:basedOn w:val="Normal"/>
    <w:link w:val="PiedepginaCar"/>
    <w:uiPriority w:val="99"/>
    <w:unhideWhenUsed/>
    <w:rsid w:val="00D70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0FD6"/>
    <w:rPr>
      <w:lang w:val="en-US"/>
    </w:rPr>
  </w:style>
  <w:style w:type="table" w:styleId="Tablaconcuadrcula">
    <w:name w:val="Table Grid"/>
    <w:basedOn w:val="Tablanormal"/>
    <w:uiPriority w:val="59"/>
    <w:rsid w:val="00E63FE6"/>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146">
      <w:bodyDiv w:val="1"/>
      <w:marLeft w:val="0"/>
      <w:marRight w:val="0"/>
      <w:marTop w:val="0"/>
      <w:marBottom w:val="0"/>
      <w:divBdr>
        <w:top w:val="none" w:sz="0" w:space="0" w:color="auto"/>
        <w:left w:val="none" w:sz="0" w:space="0" w:color="auto"/>
        <w:bottom w:val="none" w:sz="0" w:space="0" w:color="auto"/>
        <w:right w:val="none" w:sz="0" w:space="0" w:color="auto"/>
      </w:divBdr>
    </w:div>
    <w:div w:id="175383822">
      <w:bodyDiv w:val="1"/>
      <w:marLeft w:val="0"/>
      <w:marRight w:val="0"/>
      <w:marTop w:val="0"/>
      <w:marBottom w:val="0"/>
      <w:divBdr>
        <w:top w:val="none" w:sz="0" w:space="0" w:color="auto"/>
        <w:left w:val="none" w:sz="0" w:space="0" w:color="auto"/>
        <w:bottom w:val="none" w:sz="0" w:space="0" w:color="auto"/>
        <w:right w:val="none" w:sz="0" w:space="0" w:color="auto"/>
      </w:divBdr>
    </w:div>
    <w:div w:id="332873860">
      <w:bodyDiv w:val="1"/>
      <w:marLeft w:val="0"/>
      <w:marRight w:val="0"/>
      <w:marTop w:val="0"/>
      <w:marBottom w:val="0"/>
      <w:divBdr>
        <w:top w:val="none" w:sz="0" w:space="0" w:color="auto"/>
        <w:left w:val="none" w:sz="0" w:space="0" w:color="auto"/>
        <w:bottom w:val="none" w:sz="0" w:space="0" w:color="auto"/>
        <w:right w:val="none" w:sz="0" w:space="0" w:color="auto"/>
      </w:divBdr>
    </w:div>
    <w:div w:id="342168280">
      <w:bodyDiv w:val="1"/>
      <w:marLeft w:val="0"/>
      <w:marRight w:val="0"/>
      <w:marTop w:val="0"/>
      <w:marBottom w:val="0"/>
      <w:divBdr>
        <w:top w:val="none" w:sz="0" w:space="0" w:color="auto"/>
        <w:left w:val="none" w:sz="0" w:space="0" w:color="auto"/>
        <w:bottom w:val="none" w:sz="0" w:space="0" w:color="auto"/>
        <w:right w:val="none" w:sz="0" w:space="0" w:color="auto"/>
      </w:divBdr>
    </w:div>
    <w:div w:id="383334742">
      <w:bodyDiv w:val="1"/>
      <w:marLeft w:val="0"/>
      <w:marRight w:val="0"/>
      <w:marTop w:val="0"/>
      <w:marBottom w:val="0"/>
      <w:divBdr>
        <w:top w:val="none" w:sz="0" w:space="0" w:color="auto"/>
        <w:left w:val="none" w:sz="0" w:space="0" w:color="auto"/>
        <w:bottom w:val="none" w:sz="0" w:space="0" w:color="auto"/>
        <w:right w:val="none" w:sz="0" w:space="0" w:color="auto"/>
      </w:divBdr>
    </w:div>
    <w:div w:id="515077204">
      <w:bodyDiv w:val="1"/>
      <w:marLeft w:val="0"/>
      <w:marRight w:val="0"/>
      <w:marTop w:val="0"/>
      <w:marBottom w:val="0"/>
      <w:divBdr>
        <w:top w:val="none" w:sz="0" w:space="0" w:color="auto"/>
        <w:left w:val="none" w:sz="0" w:space="0" w:color="auto"/>
        <w:bottom w:val="none" w:sz="0" w:space="0" w:color="auto"/>
        <w:right w:val="none" w:sz="0" w:space="0" w:color="auto"/>
      </w:divBdr>
    </w:div>
    <w:div w:id="724332192">
      <w:bodyDiv w:val="1"/>
      <w:marLeft w:val="0"/>
      <w:marRight w:val="0"/>
      <w:marTop w:val="0"/>
      <w:marBottom w:val="0"/>
      <w:divBdr>
        <w:top w:val="none" w:sz="0" w:space="0" w:color="auto"/>
        <w:left w:val="none" w:sz="0" w:space="0" w:color="auto"/>
        <w:bottom w:val="none" w:sz="0" w:space="0" w:color="auto"/>
        <w:right w:val="none" w:sz="0" w:space="0" w:color="auto"/>
      </w:divBdr>
    </w:div>
    <w:div w:id="769470450">
      <w:bodyDiv w:val="1"/>
      <w:marLeft w:val="0"/>
      <w:marRight w:val="0"/>
      <w:marTop w:val="0"/>
      <w:marBottom w:val="0"/>
      <w:divBdr>
        <w:top w:val="none" w:sz="0" w:space="0" w:color="auto"/>
        <w:left w:val="none" w:sz="0" w:space="0" w:color="auto"/>
        <w:bottom w:val="none" w:sz="0" w:space="0" w:color="auto"/>
        <w:right w:val="none" w:sz="0" w:space="0" w:color="auto"/>
      </w:divBdr>
    </w:div>
    <w:div w:id="815532804">
      <w:bodyDiv w:val="1"/>
      <w:marLeft w:val="0"/>
      <w:marRight w:val="0"/>
      <w:marTop w:val="0"/>
      <w:marBottom w:val="0"/>
      <w:divBdr>
        <w:top w:val="none" w:sz="0" w:space="0" w:color="auto"/>
        <w:left w:val="none" w:sz="0" w:space="0" w:color="auto"/>
        <w:bottom w:val="none" w:sz="0" w:space="0" w:color="auto"/>
        <w:right w:val="none" w:sz="0" w:space="0" w:color="auto"/>
      </w:divBdr>
    </w:div>
    <w:div w:id="867260402">
      <w:bodyDiv w:val="1"/>
      <w:marLeft w:val="0"/>
      <w:marRight w:val="0"/>
      <w:marTop w:val="0"/>
      <w:marBottom w:val="0"/>
      <w:divBdr>
        <w:top w:val="none" w:sz="0" w:space="0" w:color="auto"/>
        <w:left w:val="none" w:sz="0" w:space="0" w:color="auto"/>
        <w:bottom w:val="none" w:sz="0" w:space="0" w:color="auto"/>
        <w:right w:val="none" w:sz="0" w:space="0" w:color="auto"/>
      </w:divBdr>
    </w:div>
    <w:div w:id="929971567">
      <w:bodyDiv w:val="1"/>
      <w:marLeft w:val="0"/>
      <w:marRight w:val="0"/>
      <w:marTop w:val="0"/>
      <w:marBottom w:val="0"/>
      <w:divBdr>
        <w:top w:val="none" w:sz="0" w:space="0" w:color="auto"/>
        <w:left w:val="none" w:sz="0" w:space="0" w:color="auto"/>
        <w:bottom w:val="none" w:sz="0" w:space="0" w:color="auto"/>
        <w:right w:val="none" w:sz="0" w:space="0" w:color="auto"/>
      </w:divBdr>
    </w:div>
    <w:div w:id="940527269">
      <w:bodyDiv w:val="1"/>
      <w:marLeft w:val="0"/>
      <w:marRight w:val="0"/>
      <w:marTop w:val="0"/>
      <w:marBottom w:val="0"/>
      <w:divBdr>
        <w:top w:val="none" w:sz="0" w:space="0" w:color="auto"/>
        <w:left w:val="none" w:sz="0" w:space="0" w:color="auto"/>
        <w:bottom w:val="none" w:sz="0" w:space="0" w:color="auto"/>
        <w:right w:val="none" w:sz="0" w:space="0" w:color="auto"/>
      </w:divBdr>
    </w:div>
    <w:div w:id="1108699687">
      <w:bodyDiv w:val="1"/>
      <w:marLeft w:val="0"/>
      <w:marRight w:val="0"/>
      <w:marTop w:val="0"/>
      <w:marBottom w:val="0"/>
      <w:divBdr>
        <w:top w:val="none" w:sz="0" w:space="0" w:color="auto"/>
        <w:left w:val="none" w:sz="0" w:space="0" w:color="auto"/>
        <w:bottom w:val="none" w:sz="0" w:space="0" w:color="auto"/>
        <w:right w:val="none" w:sz="0" w:space="0" w:color="auto"/>
      </w:divBdr>
    </w:div>
    <w:div w:id="1131902404">
      <w:bodyDiv w:val="1"/>
      <w:marLeft w:val="0"/>
      <w:marRight w:val="0"/>
      <w:marTop w:val="0"/>
      <w:marBottom w:val="0"/>
      <w:divBdr>
        <w:top w:val="none" w:sz="0" w:space="0" w:color="auto"/>
        <w:left w:val="none" w:sz="0" w:space="0" w:color="auto"/>
        <w:bottom w:val="none" w:sz="0" w:space="0" w:color="auto"/>
        <w:right w:val="none" w:sz="0" w:space="0" w:color="auto"/>
      </w:divBdr>
    </w:div>
    <w:div w:id="1137988533">
      <w:bodyDiv w:val="1"/>
      <w:marLeft w:val="0"/>
      <w:marRight w:val="0"/>
      <w:marTop w:val="0"/>
      <w:marBottom w:val="0"/>
      <w:divBdr>
        <w:top w:val="none" w:sz="0" w:space="0" w:color="auto"/>
        <w:left w:val="none" w:sz="0" w:space="0" w:color="auto"/>
        <w:bottom w:val="none" w:sz="0" w:space="0" w:color="auto"/>
        <w:right w:val="none" w:sz="0" w:space="0" w:color="auto"/>
      </w:divBdr>
    </w:div>
    <w:div w:id="1186215861">
      <w:bodyDiv w:val="1"/>
      <w:marLeft w:val="0"/>
      <w:marRight w:val="0"/>
      <w:marTop w:val="0"/>
      <w:marBottom w:val="0"/>
      <w:divBdr>
        <w:top w:val="none" w:sz="0" w:space="0" w:color="auto"/>
        <w:left w:val="none" w:sz="0" w:space="0" w:color="auto"/>
        <w:bottom w:val="none" w:sz="0" w:space="0" w:color="auto"/>
        <w:right w:val="none" w:sz="0" w:space="0" w:color="auto"/>
      </w:divBdr>
    </w:div>
    <w:div w:id="1295911880">
      <w:bodyDiv w:val="1"/>
      <w:marLeft w:val="0"/>
      <w:marRight w:val="0"/>
      <w:marTop w:val="0"/>
      <w:marBottom w:val="0"/>
      <w:divBdr>
        <w:top w:val="none" w:sz="0" w:space="0" w:color="auto"/>
        <w:left w:val="none" w:sz="0" w:space="0" w:color="auto"/>
        <w:bottom w:val="none" w:sz="0" w:space="0" w:color="auto"/>
        <w:right w:val="none" w:sz="0" w:space="0" w:color="auto"/>
      </w:divBdr>
    </w:div>
    <w:div w:id="1346664792">
      <w:bodyDiv w:val="1"/>
      <w:marLeft w:val="0"/>
      <w:marRight w:val="0"/>
      <w:marTop w:val="0"/>
      <w:marBottom w:val="0"/>
      <w:divBdr>
        <w:top w:val="none" w:sz="0" w:space="0" w:color="auto"/>
        <w:left w:val="none" w:sz="0" w:space="0" w:color="auto"/>
        <w:bottom w:val="none" w:sz="0" w:space="0" w:color="auto"/>
        <w:right w:val="none" w:sz="0" w:space="0" w:color="auto"/>
      </w:divBdr>
    </w:div>
    <w:div w:id="1400860597">
      <w:bodyDiv w:val="1"/>
      <w:marLeft w:val="0"/>
      <w:marRight w:val="0"/>
      <w:marTop w:val="0"/>
      <w:marBottom w:val="0"/>
      <w:divBdr>
        <w:top w:val="none" w:sz="0" w:space="0" w:color="auto"/>
        <w:left w:val="none" w:sz="0" w:space="0" w:color="auto"/>
        <w:bottom w:val="none" w:sz="0" w:space="0" w:color="auto"/>
        <w:right w:val="none" w:sz="0" w:space="0" w:color="auto"/>
      </w:divBdr>
    </w:div>
    <w:div w:id="1490362071">
      <w:bodyDiv w:val="1"/>
      <w:marLeft w:val="0"/>
      <w:marRight w:val="0"/>
      <w:marTop w:val="0"/>
      <w:marBottom w:val="0"/>
      <w:divBdr>
        <w:top w:val="none" w:sz="0" w:space="0" w:color="auto"/>
        <w:left w:val="none" w:sz="0" w:space="0" w:color="auto"/>
        <w:bottom w:val="none" w:sz="0" w:space="0" w:color="auto"/>
        <w:right w:val="none" w:sz="0" w:space="0" w:color="auto"/>
      </w:divBdr>
    </w:div>
    <w:div w:id="1613047797">
      <w:bodyDiv w:val="1"/>
      <w:marLeft w:val="0"/>
      <w:marRight w:val="0"/>
      <w:marTop w:val="0"/>
      <w:marBottom w:val="0"/>
      <w:divBdr>
        <w:top w:val="none" w:sz="0" w:space="0" w:color="auto"/>
        <w:left w:val="none" w:sz="0" w:space="0" w:color="auto"/>
        <w:bottom w:val="none" w:sz="0" w:space="0" w:color="auto"/>
        <w:right w:val="none" w:sz="0" w:space="0" w:color="auto"/>
      </w:divBdr>
    </w:div>
    <w:div w:id="1627393578">
      <w:bodyDiv w:val="1"/>
      <w:marLeft w:val="0"/>
      <w:marRight w:val="0"/>
      <w:marTop w:val="0"/>
      <w:marBottom w:val="0"/>
      <w:divBdr>
        <w:top w:val="none" w:sz="0" w:space="0" w:color="auto"/>
        <w:left w:val="none" w:sz="0" w:space="0" w:color="auto"/>
        <w:bottom w:val="none" w:sz="0" w:space="0" w:color="auto"/>
        <w:right w:val="none" w:sz="0" w:space="0" w:color="auto"/>
      </w:divBdr>
    </w:div>
    <w:div w:id="1681660856">
      <w:bodyDiv w:val="1"/>
      <w:marLeft w:val="0"/>
      <w:marRight w:val="0"/>
      <w:marTop w:val="0"/>
      <w:marBottom w:val="0"/>
      <w:divBdr>
        <w:top w:val="none" w:sz="0" w:space="0" w:color="auto"/>
        <w:left w:val="none" w:sz="0" w:space="0" w:color="auto"/>
        <w:bottom w:val="none" w:sz="0" w:space="0" w:color="auto"/>
        <w:right w:val="none" w:sz="0" w:space="0" w:color="auto"/>
      </w:divBdr>
    </w:div>
    <w:div w:id="1762919423">
      <w:bodyDiv w:val="1"/>
      <w:marLeft w:val="0"/>
      <w:marRight w:val="0"/>
      <w:marTop w:val="0"/>
      <w:marBottom w:val="0"/>
      <w:divBdr>
        <w:top w:val="none" w:sz="0" w:space="0" w:color="auto"/>
        <w:left w:val="none" w:sz="0" w:space="0" w:color="auto"/>
        <w:bottom w:val="none" w:sz="0" w:space="0" w:color="auto"/>
        <w:right w:val="none" w:sz="0" w:space="0" w:color="auto"/>
      </w:divBdr>
    </w:div>
    <w:div w:id="1779644574">
      <w:bodyDiv w:val="1"/>
      <w:marLeft w:val="0"/>
      <w:marRight w:val="0"/>
      <w:marTop w:val="0"/>
      <w:marBottom w:val="0"/>
      <w:divBdr>
        <w:top w:val="none" w:sz="0" w:space="0" w:color="auto"/>
        <w:left w:val="none" w:sz="0" w:space="0" w:color="auto"/>
        <w:bottom w:val="none" w:sz="0" w:space="0" w:color="auto"/>
        <w:right w:val="none" w:sz="0" w:space="0" w:color="auto"/>
      </w:divBdr>
    </w:div>
    <w:div w:id="1859349363">
      <w:bodyDiv w:val="1"/>
      <w:marLeft w:val="0"/>
      <w:marRight w:val="0"/>
      <w:marTop w:val="0"/>
      <w:marBottom w:val="0"/>
      <w:divBdr>
        <w:top w:val="none" w:sz="0" w:space="0" w:color="auto"/>
        <w:left w:val="none" w:sz="0" w:space="0" w:color="auto"/>
        <w:bottom w:val="none" w:sz="0" w:space="0" w:color="auto"/>
        <w:right w:val="none" w:sz="0" w:space="0" w:color="auto"/>
      </w:divBdr>
    </w:div>
    <w:div w:id="1865172308">
      <w:bodyDiv w:val="1"/>
      <w:marLeft w:val="0"/>
      <w:marRight w:val="0"/>
      <w:marTop w:val="0"/>
      <w:marBottom w:val="0"/>
      <w:divBdr>
        <w:top w:val="none" w:sz="0" w:space="0" w:color="auto"/>
        <w:left w:val="none" w:sz="0" w:space="0" w:color="auto"/>
        <w:bottom w:val="none" w:sz="0" w:space="0" w:color="auto"/>
        <w:right w:val="none" w:sz="0" w:space="0" w:color="auto"/>
      </w:divBdr>
    </w:div>
    <w:div w:id="1967083380">
      <w:bodyDiv w:val="1"/>
      <w:marLeft w:val="0"/>
      <w:marRight w:val="0"/>
      <w:marTop w:val="0"/>
      <w:marBottom w:val="0"/>
      <w:divBdr>
        <w:top w:val="none" w:sz="0" w:space="0" w:color="auto"/>
        <w:left w:val="none" w:sz="0" w:space="0" w:color="auto"/>
        <w:bottom w:val="none" w:sz="0" w:space="0" w:color="auto"/>
        <w:right w:val="none" w:sz="0" w:space="0" w:color="auto"/>
      </w:divBdr>
    </w:div>
    <w:div w:id="1981301864">
      <w:bodyDiv w:val="1"/>
      <w:marLeft w:val="0"/>
      <w:marRight w:val="0"/>
      <w:marTop w:val="0"/>
      <w:marBottom w:val="0"/>
      <w:divBdr>
        <w:top w:val="none" w:sz="0" w:space="0" w:color="auto"/>
        <w:left w:val="none" w:sz="0" w:space="0" w:color="auto"/>
        <w:bottom w:val="none" w:sz="0" w:space="0" w:color="auto"/>
        <w:right w:val="none" w:sz="0" w:space="0" w:color="auto"/>
      </w:divBdr>
    </w:div>
    <w:div w:id="2001226702">
      <w:bodyDiv w:val="1"/>
      <w:marLeft w:val="0"/>
      <w:marRight w:val="0"/>
      <w:marTop w:val="0"/>
      <w:marBottom w:val="0"/>
      <w:divBdr>
        <w:top w:val="none" w:sz="0" w:space="0" w:color="auto"/>
        <w:left w:val="none" w:sz="0" w:space="0" w:color="auto"/>
        <w:bottom w:val="none" w:sz="0" w:space="0" w:color="auto"/>
        <w:right w:val="none" w:sz="0" w:space="0" w:color="auto"/>
      </w:divBdr>
    </w:div>
    <w:div w:id="2042896555">
      <w:bodyDiv w:val="1"/>
      <w:marLeft w:val="0"/>
      <w:marRight w:val="0"/>
      <w:marTop w:val="0"/>
      <w:marBottom w:val="0"/>
      <w:divBdr>
        <w:top w:val="none" w:sz="0" w:space="0" w:color="auto"/>
        <w:left w:val="none" w:sz="0" w:space="0" w:color="auto"/>
        <w:bottom w:val="none" w:sz="0" w:space="0" w:color="auto"/>
        <w:right w:val="none" w:sz="0" w:space="0" w:color="auto"/>
      </w:divBdr>
    </w:div>
    <w:div w:id="21103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2396</TotalTime>
  <Pages>1</Pages>
  <Words>4483</Words>
  <Characters>24658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Aliaga Ortiz</dc:creator>
  <cp:keywords/>
  <dc:description/>
  <cp:lastModifiedBy>Juan Andrés Aliaga Ortiz</cp:lastModifiedBy>
  <cp:revision>218</cp:revision>
  <dcterms:created xsi:type="dcterms:W3CDTF">2021-03-20T15:37:00Z</dcterms:created>
  <dcterms:modified xsi:type="dcterms:W3CDTF">2021-05-31T13:12:00Z</dcterms:modified>
</cp:coreProperties>
</file>